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beforeLines="50" w:line="720" w:lineRule="exact"/>
        <w:ind w:left="-63" w:leftChars="-30" w:right="53" w:rightChars="25"/>
        <w:jc w:val="center"/>
        <w:rPr>
          <w:rFonts w:asciiTheme="majorEastAsia" w:hAnsiTheme="majorEastAsia" w:eastAsiaTheme="majorEastAsia"/>
          <w:b/>
          <w:color w:val="FF0000"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color w:val="FF0000"/>
          <w:sz w:val="84"/>
          <w:szCs w:val="84"/>
        </w:rPr>
        <w:t>中国中医药信息研究会</w:t>
      </w:r>
    </w:p>
    <w:p>
      <w:pPr>
        <w:tabs>
          <w:tab w:val="left" w:pos="0"/>
        </w:tabs>
        <w:spacing w:beforeLines="50" w:line="720" w:lineRule="exact"/>
        <w:ind w:left="-63" w:leftChars="-30" w:right="53" w:rightChars="25"/>
        <w:jc w:val="center"/>
        <w:rPr>
          <w:rFonts w:eastAsia="FangSong_GB2312"/>
          <w:sz w:val="32"/>
          <w:szCs w:val="32"/>
          <w:u w:val="single"/>
        </w:rPr>
      </w:pPr>
      <w:r>
        <w:rPr>
          <w:rFonts w:hint="eastAsia" w:eastAsia="FangSong_GB2312"/>
          <w:sz w:val="32"/>
          <w:szCs w:val="32"/>
        </w:rPr>
        <w:t>中信会字</w:t>
      </w:r>
      <w:r>
        <w:rPr>
          <w:rFonts w:hint="eastAsia" w:ascii="FangSong_GB2312" w:eastAsia="FangSong_GB2312"/>
          <w:sz w:val="32"/>
          <w:szCs w:val="32"/>
        </w:rPr>
        <w:t xml:space="preserve">[2017] 47 </w:t>
      </w:r>
      <w:r>
        <w:rPr>
          <w:rFonts w:hint="eastAsia" w:eastAsia="FangSong_GB2312"/>
          <w:sz w:val="32"/>
          <w:szCs w:val="32"/>
        </w:rPr>
        <w:t>号</w:t>
      </w:r>
    </w:p>
    <w:p>
      <w:pPr>
        <w:tabs>
          <w:tab w:val="left" w:pos="0"/>
        </w:tabs>
        <w:spacing w:beforeLines="50" w:line="720" w:lineRule="exact"/>
        <w:ind w:left="-63" w:leftChars="-30" w:right="53" w:rightChars="25"/>
        <w:jc w:val="center"/>
        <w:rPr>
          <w:rFonts w:asciiTheme="majorEastAsia" w:hAnsiTheme="majorEastAsia" w:eastAsiaTheme="majorEastAsia"/>
          <w:b/>
          <w:color w:val="FF0000"/>
          <w:sz w:val="28"/>
          <w:szCs w:val="28"/>
          <w:u w:val="single"/>
        </w:rPr>
      </w:pPr>
      <w:r>
        <w:rPr>
          <w:rFonts w:asciiTheme="majorEastAsia" w:hAnsiTheme="majorEastAsia" w:eastAsiaTheme="majorEastAsia"/>
          <w:b/>
          <w:color w:val="FF0000"/>
          <w:sz w:val="28"/>
          <w:szCs w:val="28"/>
          <w:u w:val="single"/>
        </w:rPr>
        <w:t>_______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u w:val="single"/>
        </w:rPr>
        <w:t>______________________________________________________</w:t>
      </w:r>
    </w:p>
    <w:p>
      <w:pPr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关于召开中国中医药信息研究会青年医师分会成立大会</w:t>
      </w:r>
    </w:p>
    <w:p>
      <w:pPr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暨首届（2017）中国青年医师创新创业发展论坛的通知</w:t>
      </w: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pStyle w:val="16"/>
        <w:spacing w:line="288" w:lineRule="auto"/>
        <w:ind w:firstLine="0" w:firstLineChars="0"/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各有关单位及专家：</w:t>
      </w:r>
    </w:p>
    <w:p>
      <w:pPr>
        <w:pStyle w:val="16"/>
        <w:spacing w:line="288" w:lineRule="auto"/>
        <w:ind w:firstLine="56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在中国工程院院士、中日医院王辰院长积极倡导下，在各级领导的关心和支持下，为促进青年医师能力建设、学术交流和创新创业，中国首个青年医师组织——中国中医药信息研究会青年医师分会，于2017年3月由中国中医药信息研究会批准成立。现定于2017年9月29-30日在北京召开成立大会暨首届中国青年医师创新创业发展论坛，现将有关事宜通知如下：</w:t>
      </w:r>
    </w:p>
    <w:p>
      <w:pPr>
        <w:pStyle w:val="16"/>
        <w:spacing w:line="288" w:lineRule="auto"/>
        <w:ind w:firstLine="0" w:firstLineChars="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cs="Times New Roman"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sz w:val="28"/>
          <w:szCs w:val="28"/>
        </w:rPr>
        <w:t>一、大会组织架构</w:t>
      </w:r>
    </w:p>
    <w:p>
      <w:pPr>
        <w:spacing w:line="276" w:lineRule="auto"/>
        <w:jc w:val="left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主办单位：中国中医药信息研究会</w:t>
      </w:r>
      <w:bookmarkStart w:id="0" w:name="OLE_LINK1"/>
      <w:bookmarkStart w:id="1" w:name="OLE_LINK2"/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中日医院</w:t>
      </w:r>
    </w:p>
    <w:p>
      <w:pPr>
        <w:spacing w:line="276" w:lineRule="auto"/>
        <w:jc w:val="left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承办单位：</w:t>
      </w:r>
      <w:bookmarkEnd w:id="0"/>
      <w:bookmarkEnd w:id="1"/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北京惠康未来文化传媒有限公司</w:t>
      </w:r>
    </w:p>
    <w:p>
      <w:pPr>
        <w:widowControl/>
        <w:spacing w:line="420" w:lineRule="exact"/>
        <w:jc w:val="left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战略合作伙伴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北京九翔科技有限公司</w:t>
      </w:r>
    </w:p>
    <w:p>
      <w:pPr>
        <w:spacing w:line="276" w:lineRule="auto"/>
        <w:ind w:firstLine="1965" w:firstLineChars="702"/>
        <w:jc w:val="left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北京华夏精准国际医学研究院</w:t>
      </w:r>
    </w:p>
    <w:p>
      <w:pPr>
        <w:widowControl/>
        <w:spacing w:line="420" w:lineRule="exact"/>
        <w:jc w:val="left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</w:p>
    <w:p>
      <w:pPr>
        <w:widowControl/>
        <w:spacing w:line="42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拟邀参会领导与专家</w:t>
      </w:r>
      <w:r>
        <w:rPr>
          <w:rFonts w:hint="eastAsia" w:asciiTheme="majorEastAsia" w:hAnsiTheme="majorEastAsia" w:eastAsiaTheme="majorEastAsia"/>
          <w:sz w:val="28"/>
          <w:szCs w:val="28"/>
        </w:rPr>
        <w:t>（排名不分先后）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吴  刚  国家中医药管理局原副局长 中国中医药信息研究会会长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王  辰  中国工程院院士  中日医院院长</w:t>
      </w:r>
    </w:p>
    <w:p>
      <w:pPr>
        <w:ind w:firstLine="1120" w:firstLineChars="4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中国中医药信息研究会青年医师分会名誉会长</w:t>
      </w:r>
    </w:p>
    <w:p>
      <w:pPr>
        <w:tabs>
          <w:tab w:val="left" w:pos="2850"/>
        </w:tabs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晁恩祥  国医大师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ab/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朱佳卿  国家中医药管理局机关服务局副局长</w:t>
      </w:r>
    </w:p>
    <w:p>
      <w:pPr>
        <w:ind w:firstLine="1120" w:firstLineChars="4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中国中医药信息研究会副会长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廖新波  广东省卫生计生委巡视员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王虎峰  国务院医改专家、中国人民大学医改研究中心主任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李赵城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 中日医院党委副书记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何铁强  国家卫生计生委医管中心副处长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尹  岭  国家人口与健康科学数据共享平台地方服务中心主任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贾立群  中日医院中西医结合肿瘤内科主任</w:t>
      </w:r>
    </w:p>
    <w:p>
      <w:pPr>
        <w:ind w:firstLine="1120" w:firstLineChars="4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中国中医药信息研究会青年医师分会专家顾问委员会主任委员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张军跃  中日医院团委书记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曹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 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彬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 中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日医院国家呼吸与危重症科二部主任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李晓慧  共青团中央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  <w:lang w:eastAsia="zh-CN"/>
        </w:rPr>
        <w:t>国际联络部副处长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刘  猛  中日医院西医结合肿瘤内科主治医师  中日医院团委副书记</w:t>
      </w:r>
    </w:p>
    <w:p>
      <w:pPr>
        <w:ind w:firstLine="1120" w:firstLineChars="4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中国中医药信息研究会青年医师分会会长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刘应科  北京和平里医院儿科中心主任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吴孝雄  </w:t>
      </w:r>
      <w:r>
        <w:rPr>
          <w:rFonts w:cs="Arial" w:asciiTheme="majorEastAsia" w:hAnsiTheme="majorEastAsia" w:eastAsiaTheme="majorEastAsia"/>
          <w:color w:val="333333"/>
          <w:sz w:val="28"/>
          <w:szCs w:val="28"/>
        </w:rPr>
        <w:t>同济大学附属杨浦医院主治医师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张  强  张强医生集团创始人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孙宏涛  大家医联医生集团创始人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王  雷  微软加速器北京驻企CTO</w:t>
      </w:r>
    </w:p>
    <w:p>
      <w:pPr>
        <w:widowControl/>
        <w:spacing w:line="42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三、大会主要内容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（一）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中国中医药信息研究会青年医师分会选举工作会议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二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中国中医药信息研究会吴刚会长致辞，宣读分会负责人名单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三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各位领导嘉宾为学组负责人颁发证书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四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中国中医药信息学会青年医师分会会长作分会工作汇报</w:t>
      </w:r>
    </w:p>
    <w:p>
      <w:pPr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五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主题报告</w:t>
      </w:r>
    </w:p>
    <w:p>
      <w:pPr>
        <w:tabs>
          <w:tab w:val="left" w:pos="2840"/>
          <w:tab w:val="center" w:pos="4888"/>
        </w:tabs>
        <w:autoSpaceDE w:val="0"/>
        <w:autoSpaceDN w:val="0"/>
        <w:adjustRightInd w:val="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对中医药学传承与发展的一点初浅思考</w:t>
      </w:r>
    </w:p>
    <w:p>
      <w:pPr>
        <w:pStyle w:val="15"/>
        <w:widowControl/>
        <w:ind w:firstLine="0" w:firstLineChars="0"/>
        <w:rPr>
          <w:rFonts w:cs="仿宋" w:asciiTheme="minorEastAsia" w:hAnsiTheme="minorEastAsia"/>
          <w:bCs/>
          <w:color w:val="000000" w:themeColor="text1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Cs/>
          <w:color w:val="000000" w:themeColor="text1"/>
          <w:kern w:val="0"/>
          <w:sz w:val="28"/>
          <w:szCs w:val="28"/>
        </w:rPr>
        <w:t>健康国家建设的本质:从国际到国内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大健康视野下的中医服务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青年中医医师培养与成长思考与实践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七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）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主题论坛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医改新政下的平台医院与医生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新文化 新形象——由“协和新青年”谈起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新学术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 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新思维——杰青科研创新几点体会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新学力 新成长——执业医师考试与医师职业发展</w:t>
      </w:r>
    </w:p>
    <w:p>
      <w:pPr>
        <w:tabs>
          <w:tab w:val="left" w:pos="2840"/>
          <w:tab w:val="center" w:pos="4888"/>
        </w:tabs>
        <w:autoSpaceDE w:val="0"/>
        <w:autoSpaceDN w:val="0"/>
        <w:adjustRightInd w:val="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分级诊疗下的医共体建设与医师多点执业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内心引力——体制外医生集团创建之路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外方内圆——体制内医生集团发展之道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搭桥引路——做医生创新创业的孵化器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圆桌论坛：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青年医师的创新创业的春天来了吗？</w:t>
      </w:r>
    </w:p>
    <w:p>
      <w:pPr>
        <w:widowControl/>
        <w:spacing w:line="42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四、参会对象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中国中医药信息研究会领导；青年医师分会名誉会长、会长、专家委员会委员、副会长、秘书长、副秘书长、常务理事和理事；全国各级各类医院青年医生；其他关心、关注青年医师成长成才，及有志于青年医师事业发展的代表等。</w:t>
      </w:r>
    </w:p>
    <w:p>
      <w:pPr>
        <w:widowControl/>
        <w:spacing w:line="42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spacing w:line="42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五、会议时间与地点</w:t>
      </w:r>
    </w:p>
    <w:p>
      <w:pPr>
        <w:pStyle w:val="16"/>
        <w:spacing w:line="288" w:lineRule="auto"/>
        <w:ind w:firstLine="560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会议时间：2017年9月29-30日</w:t>
      </w:r>
    </w:p>
    <w:p>
      <w:pPr>
        <w:pStyle w:val="16"/>
        <w:spacing w:line="288" w:lineRule="auto"/>
        <w:ind w:left="2241" w:leftChars="267" w:hanging="1680" w:hangingChars="600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其中，29日：全天报到；地点：北京惠侨饭店</w:t>
      </w:r>
      <w:r>
        <w:rPr>
          <w:rFonts w:hint="eastAsia" w:ascii="楷体" w:hAnsi="楷体" w:eastAsia="楷体"/>
          <w:kern w:val="0"/>
          <w:sz w:val="28"/>
          <w:szCs w:val="28"/>
        </w:rPr>
        <w:t>（</w:t>
      </w:r>
      <w:r>
        <w:rPr>
          <w:rFonts w:ascii="楷体" w:hAnsi="楷体" w:eastAsia="楷体" w:cs="Arial"/>
          <w:color w:val="333333"/>
          <w:sz w:val="28"/>
          <w:szCs w:val="28"/>
          <w:shd w:val="clear" w:color="auto" w:fill="FFFFFF"/>
        </w:rPr>
        <w:t>北京市朝阳区惠新东街19号</w:t>
      </w:r>
      <w:r>
        <w:rPr>
          <w:rFonts w:hint="eastAsia" w:ascii="楷体" w:hAnsi="楷体" w:eastAsia="楷体"/>
          <w:kern w:val="0"/>
          <w:sz w:val="28"/>
          <w:szCs w:val="28"/>
        </w:rPr>
        <w:t>）</w:t>
      </w:r>
    </w:p>
    <w:p>
      <w:pPr>
        <w:pStyle w:val="16"/>
        <w:spacing w:line="288" w:lineRule="auto"/>
        <w:ind w:left="3920" w:leftChars="200" w:hanging="3500" w:hangingChars="1250"/>
        <w:rPr>
          <w:rFonts w:hint="eastAsia"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 xml:space="preserve">       29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日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19:00-21:00：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青年医师分会</w:t>
      </w:r>
      <w:r>
        <w:rPr>
          <w:rFonts w:hint="eastAsia" w:asciiTheme="majorEastAsia" w:hAnsiTheme="majorEastAsia" w:eastAsiaTheme="majorEastAsia"/>
          <w:bCs/>
          <w:sz w:val="28"/>
          <w:szCs w:val="28"/>
          <w:lang w:eastAsia="zh-CN"/>
        </w:rPr>
        <w:t>选</w:t>
      </w:r>
      <w:r>
        <w:rPr>
          <w:rFonts w:hint="eastAsia" w:asciiTheme="majorEastAsia" w:hAnsiTheme="majorEastAsia" w:eastAsiaTheme="majorEastAsia"/>
          <w:bCs/>
          <w:sz w:val="28"/>
          <w:szCs w:val="28"/>
        </w:rPr>
        <w:t>举工作会议；</w:t>
      </w:r>
    </w:p>
    <w:p>
      <w:pPr>
        <w:pStyle w:val="16"/>
        <w:spacing w:line="288" w:lineRule="auto"/>
        <w:ind w:firstLine="3080" w:firstLineChars="1100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地点：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中日友好医院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讲学厅</w:t>
      </w:r>
    </w:p>
    <w:p>
      <w:pPr>
        <w:pStyle w:val="16"/>
        <w:spacing w:line="288" w:lineRule="auto"/>
        <w:ind w:left="3640" w:leftChars="600" w:hanging="2380" w:hangingChars="850"/>
        <w:jc w:val="lef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</w:t>
      </w:r>
      <w:r>
        <w:rPr>
          <w:rFonts w:ascii="楷体" w:hAnsi="楷体" w:eastAsia="楷体"/>
          <w:kern w:val="0"/>
          <w:sz w:val="28"/>
          <w:szCs w:val="28"/>
        </w:rPr>
        <w:t>本分会</w:t>
      </w:r>
      <w:r>
        <w:rPr>
          <w:rFonts w:hint="eastAsia" w:ascii="楷体" w:hAnsi="楷体" w:eastAsia="楷体"/>
          <w:kern w:val="0"/>
          <w:sz w:val="28"/>
          <w:szCs w:val="28"/>
        </w:rPr>
        <w:t>理事</w:t>
      </w:r>
      <w:r>
        <w:rPr>
          <w:rFonts w:ascii="楷体" w:hAnsi="楷体" w:eastAsia="楷体"/>
          <w:kern w:val="0"/>
          <w:sz w:val="28"/>
          <w:szCs w:val="28"/>
        </w:rPr>
        <w:t>请务必</w:t>
      </w:r>
      <w:r>
        <w:rPr>
          <w:rFonts w:hint="eastAsia" w:ascii="楷体" w:hAnsi="楷体" w:eastAsia="楷体"/>
          <w:kern w:val="0"/>
          <w:sz w:val="28"/>
          <w:szCs w:val="28"/>
        </w:rPr>
        <w:t>准时参加选举会，无故不到者，视为自动</w:t>
      </w:r>
    </w:p>
    <w:p>
      <w:pPr>
        <w:pStyle w:val="16"/>
        <w:spacing w:line="288" w:lineRule="auto"/>
        <w:ind w:left="3605" w:leftChars="650" w:hanging="2240" w:hangingChars="800"/>
        <w:jc w:val="left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放弃选举与被选举资格。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）</w:t>
      </w:r>
    </w:p>
    <w:p>
      <w:pPr>
        <w:pStyle w:val="16"/>
        <w:spacing w:line="288" w:lineRule="auto"/>
        <w:ind w:left="2275" w:leftChars="150" w:hanging="1960" w:hangingChars="70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 xml:space="preserve">        30日：全天会议；地点：中日医院讲学厅</w:t>
      </w:r>
      <w:r>
        <w:rPr>
          <w:rFonts w:hint="eastAsia" w:ascii="楷体" w:hAnsi="楷体" w:eastAsia="楷体"/>
          <w:kern w:val="0"/>
          <w:sz w:val="28"/>
          <w:szCs w:val="28"/>
        </w:rPr>
        <w:t>（北京市朝阳区樱花东街2号临床医学研究所5层）</w:t>
      </w:r>
    </w:p>
    <w:p>
      <w:pPr>
        <w:widowControl/>
        <w:spacing w:line="420" w:lineRule="exact"/>
        <w:jc w:val="left"/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六、相关事宜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（一）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会议费：会务费880元，含报名费、餐费、资料费和培训费，差旅、住宿费用自理；在校学生凭学生证免费参会（食宿差旅自理）。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（二）交款方式</w:t>
      </w:r>
    </w:p>
    <w:p>
      <w:pPr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银行汇款</w:t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汇款请注明：“青年医师分会”及单位和姓名</w:t>
      </w:r>
    </w:p>
    <w:p>
      <w:pPr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会前银行汇款：</w:t>
      </w:r>
      <w:r>
        <w:rPr>
          <w:rFonts w:hint="eastAsia" w:ascii="楷体" w:hAnsi="楷体" w:eastAsia="楷体"/>
          <w:kern w:val="0"/>
          <w:sz w:val="28"/>
          <w:szCs w:val="28"/>
        </w:rPr>
        <w:t>（汇款请注明：“青年医师分会”及单位和姓名）</w:t>
      </w:r>
    </w:p>
    <w:p>
      <w:pPr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开户名称：北京惠康未来文化传媒有限公司</w:t>
      </w:r>
    </w:p>
    <w:p>
      <w:pPr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开户银行：中国建设银行北京西四支行</w:t>
      </w:r>
    </w:p>
    <w:p>
      <w:pPr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账号：</w:t>
      </w:r>
      <w:r>
        <w:rPr>
          <w:rFonts w:asciiTheme="majorEastAsia" w:hAnsiTheme="majorEastAsia" w:eastAsiaTheme="majorEastAsia"/>
          <w:kern w:val="0"/>
          <w:sz w:val="28"/>
          <w:szCs w:val="28"/>
        </w:rPr>
        <w:t>11050161360000001308</w:t>
      </w:r>
    </w:p>
    <w:p>
      <w:pPr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现场缴费（会后开具相应报销发票）</w:t>
      </w:r>
    </w:p>
    <w:p>
      <w:pPr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（三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）参会人员：请于9月24日以前填写好参会回执并以电子邮件形式发送到会务组邮箱</w:t>
      </w:r>
      <w:r>
        <w:fldChar w:fldCharType="begin"/>
      </w:r>
      <w:r>
        <w:instrText xml:space="preserve"> HYPERLINK "mailto:qnysfh2017@126.com" </w:instrText>
      </w:r>
      <w:r>
        <w:fldChar w:fldCharType="separate"/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qnysfh2017</w:t>
      </w:r>
      <w:r>
        <w:rPr>
          <w:rStyle w:val="10"/>
          <w:rFonts w:hint="eastAsia" w:cs="Times New Roman" w:asciiTheme="majorEastAsia" w:hAnsiTheme="majorEastAsia" w:eastAsiaTheme="majorEastAsia"/>
          <w:kern w:val="0"/>
          <w:sz w:val="28"/>
          <w:szCs w:val="28"/>
        </w:rPr>
        <w:t>@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126.</w:t>
      </w:r>
      <w:r>
        <w:rPr>
          <w:rStyle w:val="10"/>
          <w:rFonts w:hint="eastAsia" w:cs="Times New Roman" w:asciiTheme="majorEastAsia" w:hAnsiTheme="majorEastAsia" w:eastAsiaTheme="majorEastAsia"/>
          <w:kern w:val="0"/>
          <w:sz w:val="28"/>
          <w:szCs w:val="28"/>
        </w:rPr>
        <w:t>c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om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fldChar w:fldCharType="end"/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。</w:t>
      </w:r>
    </w:p>
    <w:p>
      <w:pPr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（四）为方便同行业学习交流，分会建有“青年医师分会”qq群：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389445801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，请实名申请加入。</w:t>
      </w:r>
    </w:p>
    <w:p>
      <w:pPr>
        <w:rPr>
          <w:rFonts w:cs="Times New Roman" w:asciiTheme="majorEastAsia" w:hAnsiTheme="majorEastAsia" w:eastAsiaTheme="majorEastAsia"/>
          <w:b/>
          <w:kern w:val="0"/>
          <w:sz w:val="28"/>
          <w:szCs w:val="28"/>
        </w:rPr>
      </w:pP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（</w:t>
      </w:r>
      <w:r>
        <w:rPr>
          <w:rFonts w:hint="eastAsia" w:asciiTheme="majorEastAsia" w:hAnsiTheme="majorEastAsia" w:eastAsiaTheme="majorEastAsia"/>
          <w:b/>
          <w:kern w:val="0"/>
          <w:sz w:val="28"/>
          <w:szCs w:val="28"/>
        </w:rPr>
        <w:t>七</w:t>
      </w:r>
      <w:r>
        <w:rPr>
          <w:rFonts w:asciiTheme="majorEastAsia" w:hAnsiTheme="majorEastAsia" w:eastAsiaTheme="majorEastAsia"/>
          <w:b/>
          <w:kern w:val="0"/>
          <w:sz w:val="28"/>
          <w:szCs w:val="28"/>
        </w:rPr>
        <w:t>）</w:t>
      </w:r>
      <w:r>
        <w:rPr>
          <w:rFonts w:hint="eastAsia" w:cs="Times New Roman" w:asciiTheme="majorEastAsia" w:hAnsiTheme="majorEastAsia" w:eastAsiaTheme="majorEastAsia"/>
          <w:b/>
          <w:kern w:val="0"/>
          <w:sz w:val="28"/>
          <w:szCs w:val="28"/>
        </w:rPr>
        <w:t>会议咨询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：</w:t>
      </w:r>
    </w:p>
    <w:p>
      <w:pPr>
        <w:ind w:firstLine="1400" w:firstLineChars="5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 xml:space="preserve">王艳萍13911262984  </w:t>
      </w:r>
    </w:p>
    <w:p>
      <w:pPr>
        <w:ind w:firstLine="1400" w:firstLineChars="5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刘兵13581513514</w:t>
      </w:r>
    </w:p>
    <w:p>
      <w:pPr>
        <w:ind w:firstLine="1400" w:firstLineChars="5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张立辉18701501762</w:t>
      </w:r>
    </w:p>
    <w:p>
      <w:pPr>
        <w:ind w:firstLine="1400" w:firstLineChars="500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35560</wp:posOffset>
            </wp:positionV>
            <wp:extent cx="2057400" cy="2095500"/>
            <wp:effectExtent l="0" t="0" r="0" b="0"/>
            <wp:wrapNone/>
            <wp:docPr id="1" name="图片 1" descr="C:\Users\Administrator\Desktop\9月上稿件\总会章\中信总会电子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9月上稿件\总会章\中信总会电子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邮箱：</w:t>
      </w:r>
      <w:r>
        <w:fldChar w:fldCharType="begin"/>
      </w:r>
      <w:r>
        <w:instrText xml:space="preserve"> HYPERLINK "mailto:qnysfh2017@126.com" </w:instrText>
      </w:r>
      <w:r>
        <w:fldChar w:fldCharType="separate"/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qnysfh2017</w:t>
      </w:r>
      <w:r>
        <w:rPr>
          <w:rStyle w:val="10"/>
          <w:rFonts w:hint="eastAsia" w:cs="Times New Roman" w:asciiTheme="majorEastAsia" w:hAnsiTheme="majorEastAsia" w:eastAsiaTheme="majorEastAsia"/>
          <w:kern w:val="0"/>
          <w:sz w:val="28"/>
          <w:szCs w:val="28"/>
        </w:rPr>
        <w:t>@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126.</w:t>
      </w:r>
      <w:r>
        <w:rPr>
          <w:rStyle w:val="10"/>
          <w:rFonts w:hint="eastAsia" w:cs="Times New Roman" w:asciiTheme="majorEastAsia" w:hAnsiTheme="majorEastAsia" w:eastAsiaTheme="majorEastAsia"/>
          <w:kern w:val="0"/>
          <w:sz w:val="28"/>
          <w:szCs w:val="28"/>
        </w:rPr>
        <w:t>c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t>om</w:t>
      </w:r>
      <w:r>
        <w:rPr>
          <w:rStyle w:val="10"/>
          <w:rFonts w:cs="Times New Roman" w:asciiTheme="majorEastAsia" w:hAnsiTheme="majorEastAsia" w:eastAsiaTheme="majorEastAsia"/>
          <w:kern w:val="0"/>
          <w:sz w:val="28"/>
          <w:szCs w:val="28"/>
        </w:rPr>
        <w:fldChar w:fldCharType="end"/>
      </w:r>
    </w:p>
    <w:p>
      <w:pPr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</w:t>
      </w:r>
    </w:p>
    <w:p>
      <w:pPr>
        <w:ind w:firstLine="5880" w:firstLineChars="2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中国中医药信息研究会</w:t>
      </w:r>
    </w:p>
    <w:p>
      <w:pPr>
        <w:ind w:firstLine="6580" w:firstLineChars="23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2017年8月25日</w:t>
      </w:r>
    </w:p>
    <w:p>
      <w:pPr>
        <w:pStyle w:val="3"/>
        <w:spacing w:line="660" w:lineRule="exact"/>
        <w:rPr>
          <w:rFonts w:hAnsi="宋体"/>
          <w:bCs/>
          <w:sz w:val="28"/>
          <w:szCs w:val="28"/>
        </w:rPr>
      </w:pPr>
    </w:p>
    <w:p>
      <w:pPr>
        <w:pStyle w:val="3"/>
        <w:spacing w:line="660" w:lineRule="exact"/>
        <w:rPr>
          <w:rFonts w:hAnsi="宋体"/>
          <w:bCs/>
          <w:sz w:val="28"/>
          <w:szCs w:val="28"/>
        </w:rPr>
      </w:pPr>
    </w:p>
    <w:p>
      <w:pPr>
        <w:pStyle w:val="3"/>
        <w:spacing w:line="660" w:lineRule="exact"/>
        <w:rPr>
          <w:rFonts w:hAnsi="宋体"/>
          <w:bCs/>
          <w:sz w:val="28"/>
          <w:szCs w:val="28"/>
        </w:rPr>
      </w:pPr>
    </w:p>
    <w:p>
      <w:pPr>
        <w:pStyle w:val="3"/>
        <w:spacing w:line="660" w:lineRule="exact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报送：国家中医药管理局人教司、研究会正副会长、秘书长</w:t>
      </w:r>
    </w:p>
    <w:p>
      <w:pPr>
        <w:pStyle w:val="3"/>
        <w:spacing w:line="660" w:lineRule="exact"/>
        <w:rPr>
          <w:rFonts w:hint="eastAsia" w:hAnsi="宋体"/>
          <w:b/>
          <w:bCs/>
          <w:sz w:val="28"/>
          <w:szCs w:val="28"/>
        </w:rPr>
      </w:pPr>
    </w:p>
    <w:p>
      <w:pPr>
        <w:pStyle w:val="3"/>
        <w:spacing w:line="660" w:lineRule="exact"/>
        <w:rPr>
          <w:rFonts w:hint="eastAsia" w:hAnsi="宋体"/>
          <w:b/>
          <w:bCs/>
          <w:sz w:val="28"/>
          <w:szCs w:val="28"/>
        </w:rPr>
      </w:pPr>
    </w:p>
    <w:p>
      <w:pPr>
        <w:pStyle w:val="3"/>
        <w:spacing w:line="660" w:lineRule="exact"/>
        <w:rPr>
          <w:rFonts w:hint="eastAsia" w:hAnsi="宋体"/>
          <w:b/>
          <w:bCs/>
          <w:sz w:val="28"/>
          <w:szCs w:val="28"/>
        </w:rPr>
      </w:pPr>
    </w:p>
    <w:p>
      <w:pPr>
        <w:pStyle w:val="3"/>
        <w:spacing w:line="660" w:lineRule="exact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附一：会议日程</w:t>
      </w:r>
    </w:p>
    <w:tbl>
      <w:tblPr>
        <w:tblStyle w:val="11"/>
        <w:tblpPr w:leftFromText="180" w:rightFromText="180" w:vertAnchor="text" w:tblpXSpec="center" w:tblpY="1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8"/>
        <w:gridCol w:w="7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0070C0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中国中医药信息研究会青年医师分会成立大会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暨首届（2017）中国青年医师创新创业发展论坛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FFFFFF" w:themeColor="background1"/>
                <w:kern w:val="0"/>
                <w:sz w:val="24"/>
                <w:szCs w:val="24"/>
              </w:rPr>
              <w:t>会议日程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09月29日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pStyle w:val="16"/>
              <w:spacing w:line="288" w:lineRule="auto"/>
              <w:ind w:firstLine="0" w:firstLineChars="0"/>
              <w:rPr>
                <w:rFonts w:ascii="仿宋" w:hAnsi="仿宋" w:eastAsia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大会报到（周五）                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地点：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北京惠侨饭店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19:00-21：00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中国中医药信息研究会青年医师分会选举工作会议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09月30日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全天会议（周六）  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地点：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中日医院讲学厅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FangSong_GB2312" w:hAnsi="仿宋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08:00-08:</w:t>
            </w:r>
            <w:r>
              <w:rPr>
                <w:rFonts w:hint="eastAsia" w:ascii="FangSong_GB2312" w:hAnsi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FangSong_GB2312" w:hAnsi="仿宋" w:cs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大会签到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08:3</w:t>
            </w:r>
            <w:r>
              <w:rPr>
                <w:rFonts w:hint="eastAsia" w:ascii="FangSong_GB2312" w:hAnsi="仿宋" w:cs="仿宋"/>
                <w:kern w:val="0"/>
                <w:sz w:val="24"/>
                <w:szCs w:val="24"/>
              </w:rPr>
              <w:t>0</w:t>
            </w: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-08:</w:t>
            </w:r>
            <w:r>
              <w:rPr>
                <w:rFonts w:hint="eastAsia" w:ascii="FangSong_GB2312" w:hAnsi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C5D9F1"/>
            <w:vAlign w:val="center"/>
          </w:tcPr>
          <w:p>
            <w:pPr>
              <w:widowControl/>
              <w:jc w:val="left"/>
              <w:rPr>
                <w:rFonts w:ascii="FangSong_GB2312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cs="仿宋"/>
                <w:b/>
                <w:bCs/>
                <w:kern w:val="0"/>
                <w:sz w:val="24"/>
                <w:szCs w:val="24"/>
              </w:rPr>
              <w:t xml:space="preserve">                         合影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b/>
                <w:kern w:val="0"/>
                <w:sz w:val="24"/>
                <w:szCs w:val="24"/>
              </w:rPr>
              <w:t>开幕式</w:t>
            </w:r>
          </w:p>
        </w:tc>
        <w:tc>
          <w:tcPr>
            <w:tcW w:w="7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2650" w:firstLineChars="11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主持：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朱佳卿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中国中医药信息研究会副会长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08:40-08:50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482" w:hanging="482" w:hangingChars="200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中国工程院院士  中日医院王辰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08:50-09:00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国医大师晁恩祥致辞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09:00-09:10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  <w:t>中国中医药信息研究会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会长</w:t>
            </w:r>
            <w:r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  <w:t>吴刚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09:10-09:20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青年医师分会专家顾问委员会主任委员贾立群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教授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致辞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09:20-09:30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  <w:lang w:eastAsia="zh-CN"/>
              </w:rPr>
              <w:t>嘉宾</w:t>
            </w:r>
            <w:r>
              <w:rPr>
                <w:rFonts w:hint="eastAsia" w:ascii="仿宋" w:hAnsi="仿宋" w:eastAsia="仿宋" w:cs="Arial"/>
                <w:b/>
                <w:sz w:val="24"/>
                <w:szCs w:val="24"/>
                <w:shd w:val="clear" w:color="auto" w:fill="FFFFFF"/>
              </w:rPr>
              <w:t>为青年医师分会负责人颁发证书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09:30-09:50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中国中医药信息学会青年医师分会会长作分会工作汇报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/>
                <w:b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09:</w:t>
            </w:r>
            <w:r>
              <w:rPr>
                <w:rFonts w:hint="eastAsia" w:ascii="FangSong_GB2312" w:hAnsi="仿宋" w:cs="仿宋"/>
                <w:kern w:val="0"/>
                <w:sz w:val="24"/>
                <w:szCs w:val="24"/>
              </w:rPr>
              <w:t>50</w:t>
            </w: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-10:00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firstLine="2771" w:firstLineChars="11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1" w:firstLineChars="100"/>
              <w:rPr>
                <w:rFonts w:ascii="FangSong_GB2312" w:hAnsi="仿宋" w:eastAsia="FangSong_GB2312"/>
                <w:b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b/>
                <w:kern w:val="0"/>
                <w:sz w:val="24"/>
                <w:szCs w:val="24"/>
              </w:rPr>
              <w:t>主题报告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right="36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牛海涛博士 中国医学科学院肿瘤医院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firstLine="3000" w:firstLineChars="125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娄彦妮博士 中日医院中西医结合肿瘤科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对中医药学传承与发展的一点初浅思考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  辰  中国工程院院士、中日医院院长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15"/>
              <w:widowControl/>
              <w:ind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  <w:t>健康国家建设的本质:从国际到国内</w:t>
            </w:r>
          </w:p>
          <w:p>
            <w:pPr>
              <w:pStyle w:val="15"/>
              <w:widowControl/>
              <w:ind w:firstLine="0" w:firstLineChars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王虎峰　国务院医改专家、中国人民大学医改研究中心主任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right="844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  <w:t>大健康产业与中医中药融合发展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何铁强  国家卫生计生委医管中心副处长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关于青年中医医师培养与成长思考与实践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王耀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献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北京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中医药大学附属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东直门医院院长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68" w:type="dxa"/>
            <w:gridSpan w:val="2"/>
            <w:tcBorders>
              <w:left w:val="single" w:color="auto" w:sz="8" w:space="0"/>
              <w:bottom w:val="single" w:color="auto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spacing w:line="360" w:lineRule="auto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12：00-13:00</w:t>
            </w:r>
          </w:p>
        </w:tc>
        <w:tc>
          <w:tcPr>
            <w:tcW w:w="7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午　　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           下午论坛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70" w:type="dxa"/>
            <w:vMerge w:val="restart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 w:val="24"/>
                <w:szCs w:val="24"/>
              </w:rPr>
              <w:t>主</w:t>
            </w: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题论坛</w:t>
            </w:r>
          </w:p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13:00-14:20</w:t>
            </w:r>
          </w:p>
          <w:p>
            <w:pPr>
              <w:widowControl/>
              <w:ind w:firstLine="241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b/>
                <w:kern w:val="0"/>
                <w:sz w:val="24"/>
                <w:szCs w:val="24"/>
              </w:rPr>
              <w:t>创新篇</w:t>
            </w: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ind w:left="1897" w:right="4" w:hanging="1897"/>
              <w:jc w:val="righ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主持：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刘乃刚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中日医院中医针灸科主治医师</w:t>
            </w:r>
          </w:p>
          <w:p>
            <w:pPr>
              <w:wordWrap w:val="0"/>
              <w:ind w:left="1897" w:right="4" w:hanging="1897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孙夏云  中国中医药信息研究会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70" w:type="dxa"/>
            <w:vMerge w:val="continue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医改新政下的平台医院与医生 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廖新波  广东省卫生计生委巡视员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15" w:afterAutospacing="0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新学术  新思维——杰青科研创新几点体会</w:t>
            </w:r>
          </w:p>
          <w:p>
            <w:pPr>
              <w:widowControl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  <w:t>曹  彬  中日医院国家呼吸与危重症医学科二部主任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15" w:afterAutospacing="0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sz w:val="24"/>
                <w:szCs w:val="24"/>
              </w:rPr>
              <w:t>新使命  新途径——青年医师科普创作的思路与经验</w:t>
            </w:r>
          </w:p>
          <w:p>
            <w:pPr>
              <w:pStyle w:val="2"/>
              <w:widowControl/>
              <w:shd w:val="clear" w:color="auto" w:fill="FFFFFF"/>
              <w:spacing w:beforeAutospacing="0" w:after="15" w:afterAutospacing="0"/>
              <w:rPr>
                <w:rFonts w:hint="default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color w:val="000000" w:themeColor="text1"/>
                <w:sz w:val="24"/>
                <w:szCs w:val="24"/>
              </w:rPr>
              <w:t xml:space="preserve">吴孝雄  </w:t>
            </w:r>
            <w:r>
              <w:rPr>
                <w:rFonts w:ascii="仿宋" w:hAnsi="仿宋" w:eastAsia="仿宋" w:cs="Arial"/>
                <w:b w:val="0"/>
                <w:color w:val="333333"/>
                <w:sz w:val="24"/>
                <w:szCs w:val="24"/>
              </w:rPr>
              <w:t>同济大学附属杨浦医院主治医师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新学力  新成长——执业医师考试与医师职业发展</w:t>
            </w:r>
          </w:p>
          <w:p>
            <w:pPr>
              <w:rPr>
                <w:rFonts w:ascii="仿宋" w:hAnsi="仿宋" w:eastAsia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刘应科  北京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和平里医院儿科中心主任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B8CCE4" w:themeFill="accent1" w:themeFillTint="66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14:20-14:30</w:t>
            </w: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8CCE4" w:themeFill="accent1" w:themeFillTint="66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茶　　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kern w:val="0"/>
                <w:sz w:val="24"/>
                <w:szCs w:val="24"/>
              </w:rPr>
              <w:t>主</w:t>
            </w: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题论坛</w:t>
            </w:r>
          </w:p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14:30-15:50</w:t>
            </w:r>
          </w:p>
          <w:p>
            <w:pPr>
              <w:widowControl/>
              <w:ind w:firstLine="241" w:firstLineChars="100"/>
              <w:jc w:val="left"/>
              <w:rPr>
                <w:rFonts w:ascii="FangSong_GB2312" w:hAnsi="仿宋" w:eastAsia="FangSong_GB2312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b/>
                <w:kern w:val="0"/>
                <w:sz w:val="24"/>
                <w:szCs w:val="24"/>
              </w:rPr>
              <w:t>创业篇</w:t>
            </w:r>
          </w:p>
          <w:p>
            <w:pPr>
              <w:widowControl/>
              <w:ind w:firstLine="240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right="4" w:firstLine="2891" w:firstLineChars="1200"/>
              <w:jc w:val="left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  <w:t>主持：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廖新波  广东省卫生计生委巡视员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分级诊疗下的医共体建设与医师多点执业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ind w:right="844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尹  岭  国家人口与健康科学数据共享平台地方服务中心主任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内心引力——体制外医生集团创建之路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张  强  张强医生集团创始人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外方内圆——体制内医生集团发展之道 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孙宏涛  大家医联创始人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continue"/>
            <w:tcBorders>
              <w:left w:val="single" w:color="auto" w:sz="8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搭桥引路——做医生创新创业的孵化器</w:t>
            </w:r>
          </w:p>
          <w:p>
            <w:pPr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王  雷  微软（中国）加速器北京驻企CTO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157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15:50-16:30</w:t>
            </w:r>
          </w:p>
          <w:p>
            <w:pPr>
              <w:widowControl/>
              <w:rPr>
                <w:rFonts w:ascii="FangSong_GB2312" w:hAnsi="仿宋" w:eastAsia="FangSong_GB2312" w:cs="仿宋"/>
                <w:kern w:val="0"/>
                <w:sz w:val="24"/>
                <w:szCs w:val="24"/>
              </w:rPr>
            </w:pPr>
          </w:p>
        </w:tc>
        <w:tc>
          <w:tcPr>
            <w:tcW w:w="7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圆桌论坛：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青年医师创新创业的春天来了吗？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主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持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王艳萍 中国中医药信息研究会青年医师分会秘书长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讨论嘉宾：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尹  岭  国家人口与健康科学数据共享平台地方服务中心主任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</w:rPr>
              <w:t>刘  伟  山东市中西医结合医院副院长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孙宏涛  大家医联创始人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闫龙涛  中日医院疼痛科主治医师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 xml:space="preserve">魏  托  南京市浦口区中医院肾脏及血液净化中心负责人 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王  巍  中日医院药学部</w:t>
            </w:r>
            <w:r>
              <w:t>药师</w:t>
            </w:r>
          </w:p>
          <w:p>
            <w:pPr>
              <w:tabs>
                <w:tab w:val="left" w:pos="2840"/>
                <w:tab w:val="center" w:pos="4888"/>
              </w:tabs>
              <w:autoSpaceDE w:val="0"/>
              <w:autoSpaceDN w:val="0"/>
              <w:adjustRightInd w:val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王德品  安徽九翔医疗健康产业园董事长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8DB4E3"/>
            <w:vAlign w:val="center"/>
          </w:tcPr>
          <w:p>
            <w:pPr>
              <w:widowControl/>
              <w:ind w:firstLine="3975" w:firstLineChars="1650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会议结束</w:t>
            </w:r>
          </w:p>
        </w:tc>
      </w:tr>
    </w:tbl>
    <w:p>
      <w:pPr>
        <w:ind w:firstLine="5520" w:firstLineChars="2300"/>
        <w:rPr>
          <w:rFonts w:ascii="FangSong_GB2312" w:eastAsia="FangSong_GB2312"/>
          <w:sz w:val="24"/>
          <w:szCs w:val="24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</w:pPr>
    </w:p>
    <w:p>
      <w:pPr>
        <w:spacing w:line="480" w:lineRule="auto"/>
        <w:jc w:val="left"/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sz w:val="28"/>
          <w:szCs w:val="28"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highlight w:val="yellow"/>
          <w:shd w:val="pct10" w:color="auto" w:fill="FFFFFF"/>
        </w:rPr>
        <w:t>附件二：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中国中医药信息研究会青年医师分会成立大会</w:t>
      </w:r>
    </w:p>
    <w:p>
      <w:pPr>
        <w:jc w:val="center"/>
        <w:rPr>
          <w:rFonts w:ascii="FangSong_GB2312" w:eastAsia="FangSong_GB2312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暨首届（2017）中国青年医师创新创业发展论坛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大会报名回执表</w:t>
      </w:r>
    </w:p>
    <w:tbl>
      <w:tblPr>
        <w:tblStyle w:val="11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99"/>
        <w:gridCol w:w="558"/>
        <w:gridCol w:w="1203"/>
        <w:gridCol w:w="792"/>
        <w:gridCol w:w="1312"/>
        <w:gridCol w:w="600"/>
        <w:gridCol w:w="687"/>
        <w:gridCol w:w="305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5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9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left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部门/职位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是否分会会员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bCs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FangSong_GB2312" w:eastAsia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住宿酒店</w:t>
            </w:r>
          </w:p>
        </w:tc>
        <w:tc>
          <w:tcPr>
            <w:tcW w:w="8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 xml:space="preserve">单间（  ）   标间（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FangSong_GB2312" w:eastAsia="FangSong_GB23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2017年9月___日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FangSong_GB2312" w:eastAsia="FangSong_GB2312"/>
                <w:sz w:val="24"/>
                <w:szCs w:val="24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2017年___月___日</w:t>
            </w:r>
          </w:p>
        </w:tc>
      </w:tr>
    </w:tbl>
    <w:p>
      <w:pPr>
        <w:jc w:val="left"/>
        <w:rPr>
          <w:rFonts w:ascii="FangSong_GB2312" w:eastAsia="FangSong_GB2312"/>
          <w:sz w:val="24"/>
          <w:szCs w:val="24"/>
        </w:rPr>
      </w:pPr>
      <w:r>
        <w:rPr>
          <w:rFonts w:hint="eastAsia" w:ascii="FangSong_GB2312" w:eastAsia="FangSong_GB2312"/>
          <w:sz w:val="24"/>
          <w:szCs w:val="24"/>
        </w:rPr>
        <w:t>温馨提示：</w:t>
      </w:r>
      <w:r>
        <w:rPr>
          <w:rFonts w:hint="eastAsia" w:ascii="FangSong_GB2312" w:hAnsi="FangSong_GB2312" w:eastAsia="FangSong_GB2312" w:cs="FangSong_GB2312"/>
          <w:sz w:val="24"/>
          <w:szCs w:val="24"/>
        </w:rPr>
        <w:t>请务必准确填写个人信息及联系方式，注明是否为青年医师会员，</w:t>
      </w:r>
      <w:r>
        <w:fldChar w:fldCharType="begin"/>
      </w:r>
      <w:r>
        <w:instrText xml:space="preserve"> HYPERLINK "mailto:并于9月24日前将回执发至qnysfh2017@126.com" </w:instrText>
      </w:r>
      <w:r>
        <w:fldChar w:fldCharType="separate"/>
      </w:r>
      <w:r>
        <w:rPr>
          <w:rStyle w:val="10"/>
          <w:rFonts w:hint="eastAsia" w:ascii="FangSong_GB2312" w:hAnsi="FangSong_GB2312" w:eastAsia="FangSong_GB2312" w:cs="FangSong_GB2312"/>
          <w:sz w:val="24"/>
          <w:szCs w:val="24"/>
        </w:rPr>
        <w:t>并于9月24日前将回执发至</w:t>
      </w:r>
      <w:r>
        <w:rPr>
          <w:rStyle w:val="10"/>
          <w:rFonts w:ascii="Times New Roman" w:hAnsi="Times New Roman" w:eastAsia="FangSong_GB2312" w:cs="Times New Roman"/>
          <w:sz w:val="24"/>
          <w:szCs w:val="24"/>
        </w:rPr>
        <w:t>qnysfh2017@126.com</w:t>
      </w:r>
      <w:r>
        <w:rPr>
          <w:rStyle w:val="10"/>
          <w:rFonts w:ascii="Times New Roman" w:hAnsi="Times New Roman" w:eastAsia="FangSong_GB2312" w:cs="Times New Roman"/>
          <w:sz w:val="24"/>
          <w:szCs w:val="24"/>
        </w:rPr>
        <w:fldChar w:fldCharType="end"/>
      </w:r>
      <w:r>
        <w:rPr>
          <w:rFonts w:hint="eastAsia" w:ascii="FangSong_GB2312" w:eastAsia="FangSong_GB2312"/>
          <w:sz w:val="24"/>
          <w:szCs w:val="24"/>
        </w:rPr>
        <w:t>。</w:t>
      </w: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  <w:bookmarkStart w:id="2" w:name="_GoBack"/>
      <w:bookmarkEnd w:id="2"/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</w:p>
    <w:p>
      <w:pPr>
        <w:jc w:val="left"/>
        <w:rPr>
          <w:rFonts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yellow"/>
          <w:shd w:val="pct10" w:color="auto" w:fill="FFFFFF"/>
        </w:rPr>
        <w:t>附件三：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中国中医药信息研究会入会申请表</w:t>
      </w:r>
    </w:p>
    <w:p>
      <w:pPr>
        <w:jc w:val="right"/>
        <w:rPr>
          <w:rFonts w:ascii="FangSong_GB2312" w:hAnsi="宋体" w:eastAsia="FangSong_GB2312"/>
          <w:sz w:val="28"/>
          <w:szCs w:val="28"/>
        </w:rPr>
      </w:pPr>
      <w:r>
        <w:rPr>
          <w:rFonts w:hint="eastAsia" w:ascii="FangSong_GB2312" w:hAnsi="宋体" w:eastAsia="FangSong_GB2312"/>
          <w:sz w:val="28"/>
          <w:szCs w:val="28"/>
        </w:rPr>
        <w:t>填表日期：       年   月   日</w:t>
      </w:r>
    </w:p>
    <w:tbl>
      <w:tblPr>
        <w:tblStyle w:val="11"/>
        <w:tblW w:w="9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28"/>
        <w:gridCol w:w="553"/>
        <w:gridCol w:w="44"/>
        <w:gridCol w:w="783"/>
        <w:gridCol w:w="413"/>
        <w:gridCol w:w="277"/>
        <w:gridCol w:w="637"/>
        <w:gridCol w:w="743"/>
        <w:gridCol w:w="276"/>
        <w:gridCol w:w="179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381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2071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本人近期</w:t>
            </w:r>
          </w:p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学历</w:t>
            </w:r>
          </w:p>
        </w:tc>
        <w:tc>
          <w:tcPr>
            <w:tcW w:w="2898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职务</w:t>
            </w:r>
            <w:r>
              <w:rPr>
                <w:rFonts w:hint="eastAsia" w:ascii="FangSong_GB2312" w:hAnsi="FangSong_GB2312" w:eastAsia="FangSong_GB2312"/>
                <w:spacing w:val="-20"/>
                <w:sz w:val="28"/>
                <w:szCs w:val="28"/>
              </w:rPr>
              <w:t>/</w:t>
            </w: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职称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6349" w:type="dxa"/>
            <w:gridSpan w:val="10"/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6349" w:type="dxa"/>
            <w:gridSpan w:val="10"/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025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425" w:type="dxa"/>
            <w:gridSpan w:val="3"/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196" w:type="dxa"/>
            <w:gridSpan w:val="2"/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手机</w:t>
            </w:r>
          </w:p>
        </w:tc>
        <w:tc>
          <w:tcPr>
            <w:tcW w:w="1933" w:type="dxa"/>
            <w:gridSpan w:val="4"/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E—mail</w:t>
            </w:r>
          </w:p>
        </w:tc>
        <w:tc>
          <w:tcPr>
            <w:tcW w:w="2025" w:type="dxa"/>
            <w:tcBorders>
              <w:righ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微信</w:t>
            </w:r>
          </w:p>
        </w:tc>
        <w:tc>
          <w:tcPr>
            <w:tcW w:w="8374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申请职务</w:t>
            </w:r>
          </w:p>
        </w:tc>
        <w:tc>
          <w:tcPr>
            <w:tcW w:w="8374" w:type="dxa"/>
            <w:gridSpan w:val="11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□会员        □团体会员       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Cs/>
                <w:sz w:val="24"/>
              </w:rPr>
              <w:t>□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 xml:space="preserve">理事       </w:t>
            </w:r>
            <w:r>
              <w:rPr>
                <w:rFonts w:hint="eastAsia" w:ascii="新宋体" w:hAnsi="新宋体" w:eastAsia="新宋体" w:cs="新宋体"/>
                <w:bCs/>
                <w:sz w:val="24"/>
              </w:rPr>
              <w:t>□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理事单位</w:t>
            </w:r>
          </w:p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cs="新宋体" w:asciiTheme="minorEastAsia" w:hAnsiTheme="minorEastAsia"/>
                <w:bCs/>
                <w:szCs w:val="21"/>
              </w:rPr>
              <w:t>具有一定知名度和影响力的单位或专家，可申请以上内容</w:t>
            </w:r>
            <w:r>
              <w:rPr>
                <w:rFonts w:hint="eastAsia" w:cs="新宋体" w:asciiTheme="minorEastAsia" w:hAnsiTheme="minorEastAsia"/>
                <w:bCs/>
                <w:color w:val="000000"/>
                <w:szCs w:val="21"/>
              </w:rPr>
              <w:t>（请划√确认）。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1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</w:p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pacing w:val="-20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FangSong_GB2312" w:eastAsia="FangSong_GB2312"/>
                <w:spacing w:val="-20"/>
                <w:sz w:val="28"/>
                <w:szCs w:val="28"/>
              </w:rPr>
            </w:pPr>
          </w:p>
        </w:tc>
        <w:tc>
          <w:tcPr>
            <w:tcW w:w="8374" w:type="dxa"/>
            <w:gridSpan w:val="11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906" w:type="dxa"/>
            <w:gridSpan w:val="8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本人所在单位人事部门意见</w:t>
            </w:r>
          </w:p>
        </w:tc>
        <w:tc>
          <w:tcPr>
            <w:tcW w:w="4839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本人所在分支机构意见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4906" w:type="dxa"/>
            <w:gridSpan w:val="8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 （签章）</w:t>
            </w:r>
          </w:p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负责人：</w:t>
            </w:r>
          </w:p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839" w:type="dxa"/>
            <w:gridSpan w:val="4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 （签章）</w:t>
            </w:r>
          </w:p>
          <w:p>
            <w:pPr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负责人：</w:t>
            </w:r>
          </w:p>
          <w:p>
            <w:pPr>
              <w:widowControl/>
              <w:jc w:val="lef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19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/>
                <w:sz w:val="28"/>
                <w:szCs w:val="28"/>
              </w:rPr>
              <w:t>中国中医药信息研究会审批意见</w:t>
            </w:r>
          </w:p>
        </w:tc>
        <w:tc>
          <w:tcPr>
            <w:tcW w:w="7546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                     （签章）</w:t>
            </w:r>
          </w:p>
          <w:p>
            <w:pPr>
              <w:widowControl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>
      <w:pPr>
        <w:spacing w:line="480" w:lineRule="auto"/>
        <w:jc w:val="left"/>
        <w:rPr>
          <w:rFonts w:asciiTheme="majorEastAsia" w:hAnsiTheme="majorEastAsia" w:eastAsiaTheme="majorEastAsia"/>
          <w:b/>
          <w:sz w:val="28"/>
          <w:szCs w:val="28"/>
          <w:shd w:val="pct10" w:color="auto" w:fill="FFFFFF"/>
        </w:rPr>
      </w:pPr>
    </w:p>
    <w:tbl>
      <w:tblPr>
        <w:tblStyle w:val="11"/>
        <w:tblpPr w:leftFromText="180" w:rightFromText="180" w:vertAnchor="page" w:horzAnchor="page" w:tblpX="820" w:tblpY="2523"/>
        <w:tblOverlap w:val="never"/>
        <w:tblW w:w="1067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695"/>
        <w:gridCol w:w="105"/>
        <w:gridCol w:w="555"/>
        <w:gridCol w:w="166"/>
        <w:gridCol w:w="569"/>
        <w:gridCol w:w="809"/>
        <w:gridCol w:w="250"/>
        <w:gridCol w:w="186"/>
        <w:gridCol w:w="2040"/>
        <w:gridCol w:w="750"/>
        <w:gridCol w:w="20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7125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联 系 人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手 机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E-mail</w:t>
            </w:r>
          </w:p>
        </w:tc>
        <w:tc>
          <w:tcPr>
            <w:tcW w:w="252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邮 编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详细地址</w:t>
            </w:r>
          </w:p>
        </w:tc>
        <w:tc>
          <w:tcPr>
            <w:tcW w:w="9217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职  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科室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职  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研究方向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现有职务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>社会兼职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440" w:lineRule="exact"/>
              <w:rPr>
                <w:rFonts w:ascii="新宋体" w:hAnsi="新宋体" w:eastAsia="新宋体" w:cs="新宋体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454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申请职务</w:t>
            </w:r>
          </w:p>
        </w:tc>
        <w:tc>
          <w:tcPr>
            <w:tcW w:w="921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  □会员         □团体会员     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bCs/>
                <w:sz w:val="24"/>
              </w:rPr>
              <w:t>□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 xml:space="preserve">理事                 </w:t>
            </w:r>
            <w:r>
              <w:rPr>
                <w:rFonts w:hint="eastAsia" w:ascii="新宋体" w:hAnsi="新宋体" w:eastAsia="新宋体" w:cs="新宋体"/>
                <w:bCs/>
                <w:sz w:val="24"/>
              </w:rPr>
              <w:t>□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理事单位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新宋体"/>
                <w:bCs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sz w:val="24"/>
              </w:rPr>
              <w:t xml:space="preserve">   具有一定知名度和影响力的单位或专家，可申请以上内容</w:t>
            </w: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（请划√确认）。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454" w:type="dxa"/>
            <w:vAlign w:val="center"/>
          </w:tcPr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新宋体" w:hAnsi="新宋体" w:eastAsia="新宋体" w:cs="新宋体"/>
                <w:bCs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bCs/>
                <w:color w:val="000000"/>
                <w:sz w:val="24"/>
              </w:rPr>
              <w:t>简  介</w:t>
            </w:r>
          </w:p>
        </w:tc>
        <w:tc>
          <w:tcPr>
            <w:tcW w:w="9217" w:type="dxa"/>
            <w:gridSpan w:val="11"/>
            <w:vAlign w:val="center"/>
          </w:tcPr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  <w:p>
            <w:pPr>
              <w:keepNext/>
              <w:keepLines/>
              <w:widowControl/>
              <w:suppressLineNumbers/>
              <w:suppressAutoHyphens/>
              <w:kinsoku w:val="0"/>
              <w:overflowPunct w:val="0"/>
              <w:autoSpaceDE w:val="0"/>
              <w:autoSpaceDN w:val="0"/>
              <w:spacing w:line="412" w:lineRule="exact"/>
              <w:ind w:right="105" w:rightChars="50"/>
              <w:rPr>
                <w:rFonts w:ascii="新宋体" w:hAnsi="新宋体" w:eastAsia="新宋体" w:cs="新宋体"/>
                <w:spacing w:val="2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5353" w:type="dxa"/>
            <w:gridSpan w:val="7"/>
            <w:vAlign w:val="center"/>
          </w:tcPr>
          <w:p>
            <w:pPr>
              <w:rPr>
                <w:rFonts w:ascii="宋体" w:hAnsi="宋体" w:cs="华文中宋"/>
                <w:sz w:val="28"/>
                <w:szCs w:val="28"/>
              </w:rPr>
            </w:pPr>
            <w:r>
              <w:rPr>
                <w:rFonts w:hint="eastAsia" w:ascii="宋体" w:hAnsi="宋体" w:cs="华文中宋"/>
                <w:sz w:val="28"/>
                <w:szCs w:val="28"/>
              </w:rPr>
              <w:t>申请人签字：</w:t>
            </w:r>
          </w:p>
          <w:p>
            <w:pPr>
              <w:rPr>
                <w:rFonts w:ascii="宋体" w:hAnsi="宋体" w:cs="华文中宋"/>
                <w:sz w:val="28"/>
                <w:szCs w:val="28"/>
              </w:rPr>
            </w:pPr>
          </w:p>
          <w:p>
            <w:pPr>
              <w:rPr>
                <w:rFonts w:ascii="宋体" w:hAnsi="宋体" w:cs="华文中宋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宋体" w:hAnsi="宋体" w:cs="华文中宋"/>
                <w:sz w:val="28"/>
                <w:szCs w:val="28"/>
              </w:rPr>
            </w:pPr>
            <w:r>
              <w:rPr>
                <w:rFonts w:hint="eastAsia" w:ascii="宋体" w:hAnsi="宋体" w:cs="华文中宋"/>
                <w:sz w:val="28"/>
                <w:szCs w:val="28"/>
              </w:rPr>
              <w:t xml:space="preserve">      年   月  日</w:t>
            </w:r>
          </w:p>
        </w:tc>
        <w:tc>
          <w:tcPr>
            <w:tcW w:w="53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华文中宋"/>
                <w:sz w:val="28"/>
                <w:szCs w:val="28"/>
              </w:rPr>
            </w:pPr>
            <w:r>
              <w:rPr>
                <w:rFonts w:hint="eastAsia" w:ascii="宋体" w:hAnsi="宋体" w:cs="华文中宋"/>
                <w:sz w:val="28"/>
                <w:szCs w:val="28"/>
              </w:rPr>
              <w:t>中国中医药信息研究会青年医师分会意见</w:t>
            </w:r>
          </w:p>
          <w:p>
            <w:pPr>
              <w:jc w:val="center"/>
              <w:rPr>
                <w:rFonts w:ascii="宋体" w:hAnsi="宋体" w:cs="华文中宋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华文中宋"/>
                <w:sz w:val="28"/>
                <w:szCs w:val="28"/>
              </w:rPr>
            </w:pPr>
            <w:r>
              <w:rPr>
                <w:rFonts w:hint="eastAsia" w:ascii="宋体" w:hAnsi="宋体" w:cs="华文中宋"/>
                <w:sz w:val="28"/>
                <w:szCs w:val="28"/>
              </w:rPr>
              <w:t>（盖章）</w:t>
            </w:r>
          </w:p>
          <w:p>
            <w:pPr>
              <w:wordWrap w:val="0"/>
              <w:jc w:val="center"/>
              <w:rPr>
                <w:rFonts w:ascii="宋体" w:hAnsi="宋体" w:cs="华文中宋"/>
                <w:sz w:val="28"/>
                <w:szCs w:val="28"/>
              </w:rPr>
            </w:pPr>
            <w:r>
              <w:rPr>
                <w:rFonts w:hint="eastAsia" w:ascii="宋体" w:hAnsi="宋体" w:cs="华文中宋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rPr>
          <w:rFonts w:ascii="FangSong_GB2312" w:eastAsia="FangSong_GB2312"/>
          <w:sz w:val="24"/>
          <w:szCs w:val="24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CD2"/>
    <w:rsid w:val="00003541"/>
    <w:rsid w:val="00011618"/>
    <w:rsid w:val="00022CBD"/>
    <w:rsid w:val="0003433A"/>
    <w:rsid w:val="00042727"/>
    <w:rsid w:val="00047D11"/>
    <w:rsid w:val="00052234"/>
    <w:rsid w:val="00067B9A"/>
    <w:rsid w:val="00083B22"/>
    <w:rsid w:val="00094C4B"/>
    <w:rsid w:val="00096452"/>
    <w:rsid w:val="000A4715"/>
    <w:rsid w:val="000B4831"/>
    <w:rsid w:val="000C0932"/>
    <w:rsid w:val="000C59A2"/>
    <w:rsid w:val="000C7549"/>
    <w:rsid w:val="000E2126"/>
    <w:rsid w:val="000F68DF"/>
    <w:rsid w:val="0010779A"/>
    <w:rsid w:val="001171B2"/>
    <w:rsid w:val="00117EEE"/>
    <w:rsid w:val="00120D4A"/>
    <w:rsid w:val="00123F96"/>
    <w:rsid w:val="00151AB3"/>
    <w:rsid w:val="001544CB"/>
    <w:rsid w:val="00161E9F"/>
    <w:rsid w:val="001625A4"/>
    <w:rsid w:val="00173F83"/>
    <w:rsid w:val="001827E9"/>
    <w:rsid w:val="0018703F"/>
    <w:rsid w:val="001A0CEC"/>
    <w:rsid w:val="001B31F1"/>
    <w:rsid w:val="001C3B7B"/>
    <w:rsid w:val="001D09FD"/>
    <w:rsid w:val="001D3A0E"/>
    <w:rsid w:val="001E5613"/>
    <w:rsid w:val="00202EDB"/>
    <w:rsid w:val="00241502"/>
    <w:rsid w:val="0024373D"/>
    <w:rsid w:val="002514A2"/>
    <w:rsid w:val="002532A9"/>
    <w:rsid w:val="00263DE5"/>
    <w:rsid w:val="00281CED"/>
    <w:rsid w:val="00294BC3"/>
    <w:rsid w:val="002E4695"/>
    <w:rsid w:val="002E5550"/>
    <w:rsid w:val="002E71BF"/>
    <w:rsid w:val="00304808"/>
    <w:rsid w:val="00305AC8"/>
    <w:rsid w:val="003158FD"/>
    <w:rsid w:val="00316278"/>
    <w:rsid w:val="00333C79"/>
    <w:rsid w:val="0038081C"/>
    <w:rsid w:val="003842DA"/>
    <w:rsid w:val="003851EA"/>
    <w:rsid w:val="003865D2"/>
    <w:rsid w:val="003930A5"/>
    <w:rsid w:val="003953DF"/>
    <w:rsid w:val="003A30DF"/>
    <w:rsid w:val="003B15D8"/>
    <w:rsid w:val="003B6D19"/>
    <w:rsid w:val="003D79E0"/>
    <w:rsid w:val="003E1155"/>
    <w:rsid w:val="003E2546"/>
    <w:rsid w:val="00410853"/>
    <w:rsid w:val="004352AD"/>
    <w:rsid w:val="00441855"/>
    <w:rsid w:val="00450BBC"/>
    <w:rsid w:val="004650B2"/>
    <w:rsid w:val="00475468"/>
    <w:rsid w:val="004978C6"/>
    <w:rsid w:val="004C4A9A"/>
    <w:rsid w:val="004D314A"/>
    <w:rsid w:val="004D4E4B"/>
    <w:rsid w:val="004F04C6"/>
    <w:rsid w:val="004F5112"/>
    <w:rsid w:val="00507699"/>
    <w:rsid w:val="00511EE6"/>
    <w:rsid w:val="0052042E"/>
    <w:rsid w:val="00545398"/>
    <w:rsid w:val="005503FE"/>
    <w:rsid w:val="0055796D"/>
    <w:rsid w:val="005635C9"/>
    <w:rsid w:val="00577DC0"/>
    <w:rsid w:val="00584D05"/>
    <w:rsid w:val="005869B6"/>
    <w:rsid w:val="005903C1"/>
    <w:rsid w:val="005973B3"/>
    <w:rsid w:val="005A10FB"/>
    <w:rsid w:val="005A4190"/>
    <w:rsid w:val="005B284C"/>
    <w:rsid w:val="005C2117"/>
    <w:rsid w:val="005D0A23"/>
    <w:rsid w:val="005D601A"/>
    <w:rsid w:val="005E277C"/>
    <w:rsid w:val="005F0114"/>
    <w:rsid w:val="006013FD"/>
    <w:rsid w:val="006146E7"/>
    <w:rsid w:val="00630139"/>
    <w:rsid w:val="00660CA6"/>
    <w:rsid w:val="006762AB"/>
    <w:rsid w:val="00685967"/>
    <w:rsid w:val="006A776C"/>
    <w:rsid w:val="006B2011"/>
    <w:rsid w:val="006B76C3"/>
    <w:rsid w:val="006C4871"/>
    <w:rsid w:val="006C64C0"/>
    <w:rsid w:val="006F6C11"/>
    <w:rsid w:val="0070584F"/>
    <w:rsid w:val="00735A48"/>
    <w:rsid w:val="007361D7"/>
    <w:rsid w:val="00737617"/>
    <w:rsid w:val="00740836"/>
    <w:rsid w:val="007606F4"/>
    <w:rsid w:val="00760D94"/>
    <w:rsid w:val="00764F94"/>
    <w:rsid w:val="0077226F"/>
    <w:rsid w:val="0077282E"/>
    <w:rsid w:val="007B010B"/>
    <w:rsid w:val="007B061A"/>
    <w:rsid w:val="007B12E4"/>
    <w:rsid w:val="007B3864"/>
    <w:rsid w:val="007C566D"/>
    <w:rsid w:val="007D1643"/>
    <w:rsid w:val="007D32A2"/>
    <w:rsid w:val="007D4CF5"/>
    <w:rsid w:val="007D746C"/>
    <w:rsid w:val="007E64C9"/>
    <w:rsid w:val="00813BF8"/>
    <w:rsid w:val="00813E76"/>
    <w:rsid w:val="0083181D"/>
    <w:rsid w:val="00832CD6"/>
    <w:rsid w:val="00833147"/>
    <w:rsid w:val="00847E95"/>
    <w:rsid w:val="008532EF"/>
    <w:rsid w:val="00880B1A"/>
    <w:rsid w:val="00882815"/>
    <w:rsid w:val="008971AD"/>
    <w:rsid w:val="008A18EE"/>
    <w:rsid w:val="008A4532"/>
    <w:rsid w:val="008A5875"/>
    <w:rsid w:val="008A725B"/>
    <w:rsid w:val="008B1807"/>
    <w:rsid w:val="008B5326"/>
    <w:rsid w:val="008B6214"/>
    <w:rsid w:val="008E0BBE"/>
    <w:rsid w:val="008F315D"/>
    <w:rsid w:val="008F699A"/>
    <w:rsid w:val="00903859"/>
    <w:rsid w:val="009041D5"/>
    <w:rsid w:val="00931400"/>
    <w:rsid w:val="0093546C"/>
    <w:rsid w:val="0093595B"/>
    <w:rsid w:val="00935BC5"/>
    <w:rsid w:val="00936D9B"/>
    <w:rsid w:val="009563A3"/>
    <w:rsid w:val="009A1F74"/>
    <w:rsid w:val="009A65DA"/>
    <w:rsid w:val="009B6A6C"/>
    <w:rsid w:val="009D0A6F"/>
    <w:rsid w:val="009F2D57"/>
    <w:rsid w:val="009F40D1"/>
    <w:rsid w:val="00A4754C"/>
    <w:rsid w:val="00A4795A"/>
    <w:rsid w:val="00A70D6E"/>
    <w:rsid w:val="00A77B1F"/>
    <w:rsid w:val="00A831C9"/>
    <w:rsid w:val="00A90809"/>
    <w:rsid w:val="00A94578"/>
    <w:rsid w:val="00AA5B0F"/>
    <w:rsid w:val="00AC3EC5"/>
    <w:rsid w:val="00AE0863"/>
    <w:rsid w:val="00AE5C06"/>
    <w:rsid w:val="00AE7034"/>
    <w:rsid w:val="00AF0EBD"/>
    <w:rsid w:val="00AF3BAF"/>
    <w:rsid w:val="00B1335A"/>
    <w:rsid w:val="00B150C5"/>
    <w:rsid w:val="00B21A0C"/>
    <w:rsid w:val="00B477E3"/>
    <w:rsid w:val="00B65B43"/>
    <w:rsid w:val="00B86320"/>
    <w:rsid w:val="00BA1626"/>
    <w:rsid w:val="00BA59BF"/>
    <w:rsid w:val="00BB6421"/>
    <w:rsid w:val="00BE30C0"/>
    <w:rsid w:val="00BE7A74"/>
    <w:rsid w:val="00BF703B"/>
    <w:rsid w:val="00C02BF3"/>
    <w:rsid w:val="00C16227"/>
    <w:rsid w:val="00C2249F"/>
    <w:rsid w:val="00C27BE6"/>
    <w:rsid w:val="00C41549"/>
    <w:rsid w:val="00C800C2"/>
    <w:rsid w:val="00C83754"/>
    <w:rsid w:val="00C853E7"/>
    <w:rsid w:val="00C85B28"/>
    <w:rsid w:val="00C86636"/>
    <w:rsid w:val="00CB64A2"/>
    <w:rsid w:val="00CC19B6"/>
    <w:rsid w:val="00CD6C87"/>
    <w:rsid w:val="00CD76F2"/>
    <w:rsid w:val="00CE719A"/>
    <w:rsid w:val="00D14586"/>
    <w:rsid w:val="00D23723"/>
    <w:rsid w:val="00D27ADE"/>
    <w:rsid w:val="00D44315"/>
    <w:rsid w:val="00D44C44"/>
    <w:rsid w:val="00D60170"/>
    <w:rsid w:val="00D62D79"/>
    <w:rsid w:val="00D72CB2"/>
    <w:rsid w:val="00D73E54"/>
    <w:rsid w:val="00D7600C"/>
    <w:rsid w:val="00D82BE5"/>
    <w:rsid w:val="00D90F60"/>
    <w:rsid w:val="00D92040"/>
    <w:rsid w:val="00DA4E61"/>
    <w:rsid w:val="00DB3A84"/>
    <w:rsid w:val="00DB49DA"/>
    <w:rsid w:val="00DB583D"/>
    <w:rsid w:val="00DC42AE"/>
    <w:rsid w:val="00DE658D"/>
    <w:rsid w:val="00DF0175"/>
    <w:rsid w:val="00E20EDD"/>
    <w:rsid w:val="00E40E1D"/>
    <w:rsid w:val="00E429DD"/>
    <w:rsid w:val="00E43871"/>
    <w:rsid w:val="00E4492F"/>
    <w:rsid w:val="00E646EE"/>
    <w:rsid w:val="00E64BF1"/>
    <w:rsid w:val="00E77ADD"/>
    <w:rsid w:val="00E8789F"/>
    <w:rsid w:val="00EA4161"/>
    <w:rsid w:val="00ED6397"/>
    <w:rsid w:val="00EF081A"/>
    <w:rsid w:val="00F06CBD"/>
    <w:rsid w:val="00F345C1"/>
    <w:rsid w:val="00F41982"/>
    <w:rsid w:val="00F60E0A"/>
    <w:rsid w:val="00F61960"/>
    <w:rsid w:val="00F90CD2"/>
    <w:rsid w:val="00F914CC"/>
    <w:rsid w:val="00F93A38"/>
    <w:rsid w:val="00FA7F20"/>
    <w:rsid w:val="00FC41D5"/>
    <w:rsid w:val="00FC630E"/>
    <w:rsid w:val="00FF5E65"/>
    <w:rsid w:val="1E1F706B"/>
    <w:rsid w:val="213A5B28"/>
    <w:rsid w:val="228D27E5"/>
    <w:rsid w:val="26BB32A8"/>
    <w:rsid w:val="2E5F0DDA"/>
    <w:rsid w:val="46A61B8B"/>
    <w:rsid w:val="46B55B30"/>
    <w:rsid w:val="4DC227A6"/>
    <w:rsid w:val="5E731506"/>
    <w:rsid w:val="62917053"/>
    <w:rsid w:val="62AD0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4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uiPriority w:val="99"/>
    <w:rPr>
      <w:sz w:val="18"/>
      <w:szCs w:val="18"/>
    </w:rPr>
  </w:style>
  <w:style w:type="character" w:customStyle="1" w:styleId="14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5">
    <w:name w:val="列出段落7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纯文本 Char1"/>
    <w:basedOn w:val="9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0">
    <w:name w:val="HTML 预设格式 Char"/>
    <w:basedOn w:val="9"/>
    <w:link w:val="8"/>
    <w:semiHidden/>
    <w:uiPriority w:val="99"/>
    <w:rPr>
      <w:rFonts w:ascii="宋体" w:hAnsi="宋体" w:eastAsia="宋体" w:cs="宋体"/>
      <w:sz w:val="24"/>
      <w:szCs w:val="24"/>
    </w:rPr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  <w:rPr>
      <w:rFonts w:cs="Times New Roman"/>
    </w:rPr>
  </w:style>
  <w:style w:type="character" w:customStyle="1" w:styleId="22">
    <w:name w:val="批注框文本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8C54C-4610-4634-9F24-4655E4F5F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3136</Words>
  <Characters>3578</Characters>
  <Lines>33</Lines>
  <Paragraphs>9</Paragraphs>
  <ScaleCrop>false</ScaleCrop>
  <LinksUpToDate>false</LinksUpToDate>
  <CharactersWithSpaces>4194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2017-08-17T03:09:00Z</dcterms:created>
  <dc:creator>lt</dc:creator>
  <cp:lastModifiedBy>尹  琳</cp:lastModifiedBy>
  <cp:lastPrinted>2015-09-21T01:57:00Z</cp:lastPrinted>
  <dcterms:modified xsi:type="dcterms:W3CDTF">2017-09-25T02:58:51Z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