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CBC" w:rsidRPr="00A31265" w:rsidRDefault="00AA0CBC" w:rsidP="00AA0CBC">
      <w:pPr>
        <w:pStyle w:val="western"/>
        <w:shd w:val="clear" w:color="auto" w:fill="FFFFFF"/>
        <w:spacing w:before="0" w:beforeAutospacing="0" w:after="0" w:afterAutospacing="0" w:line="562" w:lineRule="atLeast"/>
        <w:jc w:val="both"/>
        <w:rPr>
          <w:rFonts w:ascii="Courier New" w:hAnsi="Courier New" w:cs="Courier New"/>
          <w:color w:val="000000"/>
          <w:sz w:val="32"/>
          <w:szCs w:val="32"/>
        </w:rPr>
      </w:pPr>
      <w:r>
        <w:rPr>
          <w:rFonts w:ascii="黑体" w:eastAsia="黑体" w:hAnsi="黑体" w:cs="Calibri" w:hint="eastAsia"/>
          <w:color w:val="000000"/>
          <w:sz w:val="32"/>
          <w:szCs w:val="32"/>
        </w:rPr>
        <w:t>项目需求及技术参数</w:t>
      </w:r>
      <w:r>
        <w:rPr>
          <w:rFonts w:ascii="黑体" w:eastAsia="黑体" w:hAnsi="黑体" w:cs="Calibri"/>
          <w:color w:val="000000"/>
          <w:sz w:val="32"/>
          <w:szCs w:val="32"/>
        </w:rPr>
        <w:t>：</w:t>
      </w:r>
    </w:p>
    <w:p w:rsidR="00F62BA3" w:rsidRDefault="00AA0CBC" w:rsidP="00AA0CBC">
      <w:pPr>
        <w:pStyle w:val="western"/>
        <w:shd w:val="clear" w:color="auto" w:fill="FFFFFF"/>
        <w:spacing w:before="0" w:beforeAutospacing="0" w:after="0" w:afterAutospacing="0" w:line="562" w:lineRule="atLeast"/>
        <w:ind w:firstLineChars="100" w:firstLine="301"/>
        <w:jc w:val="both"/>
        <w:rPr>
          <w:rFonts w:ascii="仿宋" w:eastAsia="仿宋" w:hAnsi="仿宋" w:cs="Calibri"/>
          <w:b/>
          <w:color w:val="000000"/>
          <w:sz w:val="30"/>
          <w:szCs w:val="30"/>
        </w:rPr>
      </w:pPr>
      <w:r w:rsidRPr="008A49A3">
        <w:rPr>
          <w:rFonts w:ascii="仿宋" w:eastAsia="仿宋" w:hAnsi="仿宋" w:cs="Calibri" w:hint="eastAsia"/>
          <w:b/>
          <w:color w:val="000000"/>
          <w:sz w:val="30"/>
          <w:szCs w:val="30"/>
        </w:rPr>
        <w:t>1、</w:t>
      </w:r>
      <w:r w:rsidR="00F62BA3">
        <w:rPr>
          <w:rFonts w:ascii="仿宋" w:eastAsia="仿宋" w:hAnsi="仿宋" w:cs="Calibri" w:hint="eastAsia"/>
          <w:b/>
          <w:color w:val="000000"/>
          <w:sz w:val="30"/>
          <w:szCs w:val="30"/>
        </w:rPr>
        <w:t>数量：1台（含配套耗材）</w:t>
      </w:r>
    </w:p>
    <w:p w:rsidR="00AA0CBC" w:rsidRPr="008A49A3" w:rsidRDefault="00F62BA3" w:rsidP="00AA0CBC">
      <w:pPr>
        <w:pStyle w:val="western"/>
        <w:shd w:val="clear" w:color="auto" w:fill="FFFFFF"/>
        <w:spacing w:before="0" w:beforeAutospacing="0" w:after="0" w:afterAutospacing="0" w:line="562" w:lineRule="atLeast"/>
        <w:ind w:firstLineChars="100" w:firstLine="301"/>
        <w:jc w:val="both"/>
        <w:rPr>
          <w:rFonts w:ascii="仿宋" w:eastAsia="仿宋" w:hAnsi="仿宋" w:cs="Calibri"/>
          <w:b/>
          <w:color w:val="000000"/>
          <w:sz w:val="30"/>
          <w:szCs w:val="30"/>
        </w:rPr>
      </w:pPr>
      <w:r>
        <w:rPr>
          <w:rFonts w:ascii="仿宋" w:eastAsia="仿宋" w:hAnsi="仿宋" w:cs="Calibri" w:hint="eastAsia"/>
          <w:b/>
          <w:color w:val="000000"/>
          <w:sz w:val="30"/>
          <w:szCs w:val="30"/>
        </w:rPr>
        <w:t>2、</w:t>
      </w:r>
      <w:r w:rsidR="00AA0CBC" w:rsidRPr="008A49A3">
        <w:rPr>
          <w:rFonts w:ascii="仿宋" w:eastAsia="仿宋" w:hAnsi="仿宋" w:cs="Calibri"/>
          <w:b/>
          <w:color w:val="000000"/>
          <w:sz w:val="30"/>
          <w:szCs w:val="30"/>
        </w:rPr>
        <w:t>低温</w:t>
      </w:r>
      <w:r w:rsidR="00AA0CBC">
        <w:rPr>
          <w:rFonts w:ascii="仿宋" w:eastAsia="仿宋" w:hAnsi="仿宋" w:cs="Calibri" w:hint="eastAsia"/>
          <w:b/>
          <w:color w:val="000000"/>
          <w:sz w:val="30"/>
          <w:szCs w:val="30"/>
        </w:rPr>
        <w:t>标签</w:t>
      </w:r>
      <w:r w:rsidR="00AA0CBC" w:rsidRPr="008A49A3">
        <w:rPr>
          <w:rFonts w:ascii="仿宋" w:eastAsia="仿宋" w:hAnsi="仿宋" w:cs="Calibri"/>
          <w:b/>
          <w:color w:val="000000"/>
          <w:sz w:val="30"/>
          <w:szCs w:val="30"/>
        </w:rPr>
        <w:t>打印机功能要求：</w:t>
      </w:r>
    </w:p>
    <w:tbl>
      <w:tblPr>
        <w:tblStyle w:val="a7"/>
        <w:tblW w:w="7796" w:type="dxa"/>
        <w:tblInd w:w="279" w:type="dxa"/>
        <w:tblLook w:val="04A0" w:firstRow="1" w:lastRow="0" w:firstColumn="1" w:lastColumn="0" w:noHBand="0" w:noVBand="1"/>
      </w:tblPr>
      <w:tblGrid>
        <w:gridCol w:w="1701"/>
        <w:gridCol w:w="6095"/>
      </w:tblGrid>
      <w:tr w:rsidR="00AA0CBC" w:rsidRPr="008A49A3" w:rsidTr="002F0E20">
        <w:tc>
          <w:tcPr>
            <w:tcW w:w="1701" w:type="dxa"/>
          </w:tcPr>
          <w:p w:rsidR="00AA0CBC" w:rsidRPr="008A49A3" w:rsidRDefault="00AA0CBC" w:rsidP="002F0E20">
            <w:pPr>
              <w:pStyle w:val="western"/>
              <w:spacing w:before="0" w:beforeAutospacing="0" w:after="0" w:afterAutospacing="0" w:line="562" w:lineRule="atLeast"/>
              <w:jc w:val="center"/>
              <w:rPr>
                <w:rFonts w:ascii="黑体" w:eastAsia="黑体" w:hAnsi="黑体" w:cs="Calibri"/>
                <w:color w:val="000000"/>
                <w:sz w:val="30"/>
                <w:szCs w:val="30"/>
              </w:rPr>
            </w:pPr>
            <w:r w:rsidRPr="008A49A3">
              <w:rPr>
                <w:rFonts w:ascii="黑体" w:eastAsia="黑体" w:hAnsi="黑体" w:cs="Calibri" w:hint="eastAsia"/>
                <w:color w:val="000000"/>
                <w:sz w:val="30"/>
                <w:szCs w:val="30"/>
              </w:rPr>
              <w:t>功能</w:t>
            </w:r>
          </w:p>
        </w:tc>
        <w:tc>
          <w:tcPr>
            <w:tcW w:w="6095" w:type="dxa"/>
          </w:tcPr>
          <w:p w:rsidR="00AA0CBC" w:rsidRPr="008A49A3" w:rsidRDefault="00AA0CBC" w:rsidP="002F0E20">
            <w:pPr>
              <w:pStyle w:val="western"/>
              <w:spacing w:before="0" w:beforeAutospacing="0" w:after="0" w:afterAutospacing="0" w:line="562" w:lineRule="atLeast"/>
              <w:jc w:val="center"/>
              <w:rPr>
                <w:rFonts w:ascii="黑体" w:eastAsia="黑体" w:hAnsi="黑体" w:cs="Calibri"/>
                <w:color w:val="000000"/>
                <w:sz w:val="30"/>
                <w:szCs w:val="30"/>
              </w:rPr>
            </w:pPr>
            <w:r w:rsidRPr="008A49A3">
              <w:rPr>
                <w:rFonts w:ascii="黑体" w:eastAsia="黑体" w:hAnsi="黑体" w:cs="Calibri" w:hint="eastAsia"/>
                <w:color w:val="000000"/>
                <w:sz w:val="30"/>
                <w:szCs w:val="30"/>
              </w:rPr>
              <w:t>技术要求</w:t>
            </w:r>
          </w:p>
        </w:tc>
      </w:tr>
      <w:tr w:rsidR="00AA0CBC" w:rsidRPr="00573AD4" w:rsidTr="002F0E20">
        <w:tc>
          <w:tcPr>
            <w:tcW w:w="1701" w:type="dxa"/>
          </w:tcPr>
          <w:p w:rsidR="00AA0CBC" w:rsidRPr="00573AD4" w:rsidRDefault="00AA0CBC" w:rsidP="002F0E20">
            <w:pPr>
              <w:pStyle w:val="western"/>
              <w:spacing w:before="0" w:beforeAutospacing="0" w:after="0" w:afterAutospacing="0" w:line="400" w:lineRule="exact"/>
              <w:rPr>
                <w:rFonts w:ascii="仿宋" w:eastAsia="仿宋" w:hAnsi="仿宋"/>
                <w:color w:val="333333"/>
              </w:rPr>
            </w:pPr>
            <w:r w:rsidRPr="00573AD4">
              <w:rPr>
                <w:rFonts w:ascii="仿宋" w:eastAsia="仿宋" w:hAnsi="仿宋" w:hint="eastAsia"/>
                <w:color w:val="333333"/>
              </w:rPr>
              <w:t>标签定位</w:t>
            </w:r>
          </w:p>
        </w:tc>
        <w:tc>
          <w:tcPr>
            <w:tcW w:w="6095" w:type="dxa"/>
          </w:tcPr>
          <w:p w:rsidR="00AA0CBC" w:rsidRPr="00573AD4" w:rsidRDefault="00AA0CBC" w:rsidP="002F0E20">
            <w:pPr>
              <w:pStyle w:val="western"/>
              <w:spacing w:before="0" w:beforeAutospacing="0" w:after="0" w:afterAutospacing="0" w:line="400" w:lineRule="exact"/>
              <w:jc w:val="both"/>
              <w:rPr>
                <w:rFonts w:ascii="仿宋" w:eastAsia="仿宋" w:hAnsi="仿宋"/>
                <w:color w:val="333333"/>
              </w:rPr>
            </w:pPr>
            <w:r w:rsidRPr="00573AD4">
              <w:rPr>
                <w:rFonts w:ascii="仿宋" w:eastAsia="仿宋" w:hAnsi="仿宋" w:hint="eastAsia"/>
                <w:color w:val="333333"/>
              </w:rPr>
              <w:t>中心对齐</w:t>
            </w:r>
          </w:p>
        </w:tc>
      </w:tr>
      <w:tr w:rsidR="00AA0CBC" w:rsidRPr="00573AD4" w:rsidTr="002F0E20">
        <w:tc>
          <w:tcPr>
            <w:tcW w:w="1701" w:type="dxa"/>
          </w:tcPr>
          <w:p w:rsidR="00AA0CBC" w:rsidRPr="00573AD4" w:rsidRDefault="00AA0CBC" w:rsidP="002F0E20">
            <w:pPr>
              <w:pStyle w:val="western"/>
              <w:spacing w:before="0" w:beforeAutospacing="0" w:after="0" w:afterAutospacing="0" w:line="400" w:lineRule="exact"/>
              <w:jc w:val="both"/>
              <w:rPr>
                <w:rFonts w:ascii="仿宋" w:eastAsia="仿宋" w:hAnsi="仿宋"/>
                <w:color w:val="333333"/>
              </w:rPr>
            </w:pPr>
            <w:r w:rsidRPr="00573AD4">
              <w:rPr>
                <w:rFonts w:ascii="仿宋" w:eastAsia="仿宋" w:hAnsi="仿宋" w:hint="eastAsia"/>
              </w:rPr>
              <w:t>显示屏类型</w:t>
            </w:r>
          </w:p>
        </w:tc>
        <w:tc>
          <w:tcPr>
            <w:tcW w:w="6095" w:type="dxa"/>
          </w:tcPr>
          <w:p w:rsidR="00AA0CBC" w:rsidRPr="00573AD4" w:rsidRDefault="00AA0CBC" w:rsidP="002F0E20">
            <w:pPr>
              <w:pStyle w:val="western"/>
              <w:spacing w:before="0" w:beforeAutospacing="0" w:after="0" w:afterAutospacing="0" w:line="400" w:lineRule="exact"/>
              <w:jc w:val="both"/>
              <w:rPr>
                <w:rFonts w:ascii="仿宋" w:eastAsia="仿宋" w:hAnsi="仿宋"/>
                <w:color w:val="333333"/>
              </w:rPr>
            </w:pPr>
            <w:r>
              <w:rPr>
                <w:rFonts w:ascii="仿宋" w:eastAsia="仿宋" w:hAnsi="仿宋" w:hint="eastAsia"/>
              </w:rPr>
              <w:t>≥4.3英寸</w:t>
            </w:r>
            <w:r w:rsidRPr="00573AD4">
              <w:rPr>
                <w:rFonts w:ascii="仿宋" w:eastAsia="仿宋" w:hAnsi="仿宋" w:hint="eastAsia"/>
              </w:rPr>
              <w:t>彩色液晶触摸屏</w:t>
            </w:r>
          </w:p>
        </w:tc>
      </w:tr>
      <w:tr w:rsidR="00AA0CBC" w:rsidRPr="00573AD4" w:rsidTr="002F0E20">
        <w:tc>
          <w:tcPr>
            <w:tcW w:w="1701" w:type="dxa"/>
          </w:tcPr>
          <w:p w:rsidR="00AA0CBC" w:rsidRPr="00573AD4" w:rsidRDefault="00AA0CBC" w:rsidP="002F0E20">
            <w:pPr>
              <w:pStyle w:val="western"/>
              <w:spacing w:before="0" w:beforeAutospacing="0" w:after="0" w:afterAutospacing="0" w:line="400" w:lineRule="exact"/>
              <w:jc w:val="both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显示屏分辨率</w:t>
            </w:r>
          </w:p>
        </w:tc>
        <w:tc>
          <w:tcPr>
            <w:tcW w:w="6095" w:type="dxa"/>
          </w:tcPr>
          <w:p w:rsidR="00AA0CBC" w:rsidRPr="00573AD4" w:rsidRDefault="00AA0CBC" w:rsidP="002F0E20">
            <w:pPr>
              <w:pStyle w:val="western"/>
              <w:spacing w:before="0" w:beforeAutospacing="0" w:after="0" w:afterAutospacing="0" w:line="400" w:lineRule="exact"/>
              <w:jc w:val="both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（</w:t>
            </w:r>
            <w:r>
              <w:rPr>
                <w:rFonts w:ascii="仿宋" w:eastAsia="仿宋" w:hAnsi="仿宋" w:hint="eastAsia"/>
              </w:rPr>
              <w:t>宽*高</w:t>
            </w:r>
            <w:r>
              <w:rPr>
                <w:rFonts w:ascii="仿宋" w:eastAsia="仿宋" w:hAnsi="仿宋"/>
              </w:rPr>
              <w:t>）</w:t>
            </w:r>
            <w:r>
              <w:rPr>
                <w:rFonts w:ascii="仿宋" w:eastAsia="仿宋" w:hAnsi="仿宋" w:hint="eastAsia"/>
              </w:rPr>
              <w:t>≥480*272</w:t>
            </w:r>
            <w:r w:rsidRPr="003B48A2">
              <w:rPr>
                <w:rFonts w:ascii="仿宋" w:eastAsia="仿宋" w:hAnsi="仿宋" w:hint="eastAsia"/>
              </w:rPr>
              <w:t>像素</w:t>
            </w:r>
          </w:p>
        </w:tc>
      </w:tr>
      <w:tr w:rsidR="00AA0CBC" w:rsidRPr="00573AD4" w:rsidTr="002F0E20">
        <w:tc>
          <w:tcPr>
            <w:tcW w:w="1701" w:type="dxa"/>
          </w:tcPr>
          <w:p w:rsidR="00AA0CBC" w:rsidRPr="00573AD4" w:rsidRDefault="00AA0CBC" w:rsidP="002F0E20">
            <w:pPr>
              <w:pStyle w:val="western"/>
              <w:spacing w:before="0" w:beforeAutospacing="0" w:after="0" w:afterAutospacing="0" w:line="400" w:lineRule="exact"/>
              <w:jc w:val="both"/>
              <w:rPr>
                <w:rFonts w:ascii="仿宋" w:eastAsia="仿宋" w:hAnsi="仿宋"/>
                <w:color w:val="333333"/>
              </w:rPr>
            </w:pPr>
            <w:r w:rsidRPr="00573AD4">
              <w:rPr>
                <w:rFonts w:ascii="仿宋" w:eastAsia="仿宋" w:hAnsi="仿宋" w:hint="eastAsia"/>
              </w:rPr>
              <w:t>打印分辨率</w:t>
            </w:r>
          </w:p>
        </w:tc>
        <w:tc>
          <w:tcPr>
            <w:tcW w:w="6095" w:type="dxa"/>
          </w:tcPr>
          <w:p w:rsidR="00AA0CBC" w:rsidRPr="00573AD4" w:rsidRDefault="00AA0CBC" w:rsidP="002F0E20">
            <w:pPr>
              <w:pStyle w:val="western"/>
              <w:spacing w:before="0" w:beforeAutospacing="0" w:after="0" w:afterAutospacing="0" w:line="400" w:lineRule="exact"/>
              <w:jc w:val="both"/>
              <w:rPr>
                <w:rFonts w:ascii="仿宋" w:eastAsia="仿宋" w:hAnsi="仿宋"/>
                <w:color w:val="333333"/>
              </w:rPr>
            </w:pPr>
            <w:r w:rsidRPr="00573AD4">
              <w:rPr>
                <w:rFonts w:ascii="仿宋" w:eastAsia="仿宋" w:hAnsi="仿宋" w:hint="eastAsia"/>
              </w:rPr>
              <w:t>≥300dpi</w:t>
            </w:r>
          </w:p>
        </w:tc>
      </w:tr>
      <w:tr w:rsidR="00AA0CBC" w:rsidRPr="00573AD4" w:rsidTr="002F0E20">
        <w:tc>
          <w:tcPr>
            <w:tcW w:w="1701" w:type="dxa"/>
          </w:tcPr>
          <w:p w:rsidR="00AA0CBC" w:rsidRPr="00573AD4" w:rsidRDefault="00AA0CBC" w:rsidP="002F0E20">
            <w:pPr>
              <w:pStyle w:val="western"/>
              <w:spacing w:before="0" w:beforeAutospacing="0" w:after="0" w:afterAutospacing="0" w:line="400" w:lineRule="exact"/>
              <w:jc w:val="both"/>
              <w:rPr>
                <w:rFonts w:ascii="仿宋" w:eastAsia="仿宋" w:hAnsi="仿宋"/>
                <w:color w:val="333333"/>
              </w:rPr>
            </w:pPr>
            <w:r w:rsidRPr="00573AD4">
              <w:rPr>
                <w:rFonts w:ascii="仿宋" w:eastAsia="仿宋" w:hAnsi="仿宋" w:hint="eastAsia"/>
              </w:rPr>
              <w:t>打印颜色</w:t>
            </w:r>
          </w:p>
        </w:tc>
        <w:tc>
          <w:tcPr>
            <w:tcW w:w="6095" w:type="dxa"/>
          </w:tcPr>
          <w:p w:rsidR="00AA0CBC" w:rsidRPr="00573AD4" w:rsidRDefault="00AA0CBC" w:rsidP="002F0E20">
            <w:pPr>
              <w:pStyle w:val="western"/>
              <w:spacing w:before="0" w:beforeAutospacing="0" w:after="0" w:afterAutospacing="0" w:line="400" w:lineRule="exact"/>
              <w:jc w:val="both"/>
              <w:rPr>
                <w:rFonts w:ascii="仿宋" w:eastAsia="仿宋" w:hAnsi="仿宋"/>
                <w:color w:val="333333"/>
              </w:rPr>
            </w:pPr>
            <w:r w:rsidRPr="00573AD4">
              <w:rPr>
                <w:rFonts w:ascii="仿宋" w:eastAsia="仿宋" w:hAnsi="仿宋" w:hint="eastAsia"/>
              </w:rPr>
              <w:t>单一打印颜色</w:t>
            </w:r>
          </w:p>
        </w:tc>
      </w:tr>
      <w:tr w:rsidR="00AA0CBC" w:rsidRPr="00573AD4" w:rsidTr="002F0E20">
        <w:tc>
          <w:tcPr>
            <w:tcW w:w="1701" w:type="dxa"/>
          </w:tcPr>
          <w:p w:rsidR="00AA0CBC" w:rsidRPr="00573AD4" w:rsidRDefault="00AA0CBC" w:rsidP="002F0E20">
            <w:pPr>
              <w:pStyle w:val="western"/>
              <w:spacing w:before="0" w:beforeAutospacing="0" w:after="0" w:afterAutospacing="0" w:line="400" w:lineRule="exact"/>
              <w:jc w:val="both"/>
              <w:rPr>
                <w:rFonts w:ascii="仿宋" w:eastAsia="仿宋" w:hAnsi="仿宋"/>
                <w:color w:val="333333"/>
              </w:rPr>
            </w:pPr>
            <w:r w:rsidRPr="00573AD4">
              <w:rPr>
                <w:rFonts w:ascii="仿宋" w:eastAsia="仿宋" w:hAnsi="仿宋" w:hint="eastAsia"/>
              </w:rPr>
              <w:t>打印速度</w:t>
            </w:r>
          </w:p>
        </w:tc>
        <w:tc>
          <w:tcPr>
            <w:tcW w:w="6095" w:type="dxa"/>
          </w:tcPr>
          <w:p w:rsidR="00AA0CBC" w:rsidRPr="00573AD4" w:rsidRDefault="00AA0CBC" w:rsidP="002F0E20">
            <w:pPr>
              <w:tabs>
                <w:tab w:val="left" w:pos="312"/>
              </w:tabs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573AD4">
              <w:rPr>
                <w:rFonts w:ascii="仿宋" w:eastAsia="仿宋" w:hAnsi="仿宋" w:hint="eastAsia"/>
                <w:sz w:val="24"/>
                <w:szCs w:val="24"/>
              </w:rPr>
              <w:t>最大11.8英寸（300mm）/秒（300 dpi）</w:t>
            </w:r>
          </w:p>
        </w:tc>
      </w:tr>
      <w:tr w:rsidR="00AA0CBC" w:rsidRPr="00573AD4" w:rsidTr="002F0E20">
        <w:tc>
          <w:tcPr>
            <w:tcW w:w="1701" w:type="dxa"/>
          </w:tcPr>
          <w:p w:rsidR="00AA0CBC" w:rsidRPr="00573AD4" w:rsidRDefault="00AA0CBC" w:rsidP="002F0E20">
            <w:pPr>
              <w:pStyle w:val="western"/>
              <w:spacing w:before="0" w:beforeAutospacing="0" w:after="0" w:afterAutospacing="0" w:line="400" w:lineRule="exact"/>
              <w:jc w:val="both"/>
              <w:rPr>
                <w:rFonts w:ascii="仿宋" w:eastAsia="仿宋" w:hAnsi="仿宋"/>
                <w:color w:val="333333"/>
              </w:rPr>
            </w:pPr>
            <w:r w:rsidRPr="00573AD4">
              <w:rPr>
                <w:rFonts w:ascii="仿宋" w:eastAsia="仿宋" w:hAnsi="仿宋" w:hint="eastAsia"/>
                <w:color w:val="333333"/>
              </w:rPr>
              <w:t>打印宽度</w:t>
            </w:r>
          </w:p>
        </w:tc>
        <w:tc>
          <w:tcPr>
            <w:tcW w:w="6095" w:type="dxa"/>
          </w:tcPr>
          <w:p w:rsidR="00AA0CBC" w:rsidRPr="00573AD4" w:rsidRDefault="00AA0CBC" w:rsidP="002F0E20">
            <w:pPr>
              <w:pStyle w:val="western"/>
              <w:spacing w:before="0" w:beforeAutospacing="0" w:after="0" w:afterAutospacing="0" w:line="400" w:lineRule="exact"/>
              <w:jc w:val="both"/>
              <w:rPr>
                <w:rFonts w:ascii="仿宋" w:eastAsia="仿宋" w:hAnsi="仿宋"/>
                <w:color w:val="333333"/>
              </w:rPr>
            </w:pPr>
            <w:r w:rsidRPr="00573AD4">
              <w:rPr>
                <w:rFonts w:ascii="仿宋" w:eastAsia="仿宋" w:hAnsi="仿宋" w:hint="eastAsia"/>
                <w:color w:val="333333"/>
              </w:rPr>
              <w:t>（最大，横幅）：≥4.16英寸（106mm）</w:t>
            </w:r>
          </w:p>
        </w:tc>
      </w:tr>
      <w:tr w:rsidR="00AA0CBC" w:rsidRPr="00573AD4" w:rsidTr="002F0E20">
        <w:trPr>
          <w:trHeight w:val="377"/>
        </w:trPr>
        <w:tc>
          <w:tcPr>
            <w:tcW w:w="1701" w:type="dxa"/>
          </w:tcPr>
          <w:p w:rsidR="00AA0CBC" w:rsidRPr="00573AD4" w:rsidRDefault="00AA0CBC" w:rsidP="002F0E20">
            <w:pPr>
              <w:pStyle w:val="western"/>
              <w:spacing w:before="0" w:beforeAutospacing="0" w:after="0" w:afterAutospacing="0" w:line="400" w:lineRule="exact"/>
              <w:jc w:val="both"/>
              <w:rPr>
                <w:rFonts w:ascii="仿宋" w:eastAsia="仿宋" w:hAnsi="仿宋"/>
                <w:color w:val="333333"/>
              </w:rPr>
            </w:pPr>
            <w:r w:rsidRPr="00573AD4">
              <w:rPr>
                <w:rFonts w:ascii="仿宋" w:eastAsia="仿宋" w:hAnsi="仿宋" w:hint="eastAsia"/>
                <w:color w:val="333333"/>
              </w:rPr>
              <w:t>打印长度</w:t>
            </w:r>
          </w:p>
        </w:tc>
        <w:tc>
          <w:tcPr>
            <w:tcW w:w="6095" w:type="dxa"/>
          </w:tcPr>
          <w:p w:rsidR="00AA0CBC" w:rsidRPr="00573AD4" w:rsidRDefault="00AA0CBC" w:rsidP="002F0E20">
            <w:pPr>
              <w:pStyle w:val="western"/>
              <w:spacing w:before="0" w:beforeAutospacing="0" w:after="0" w:afterAutospacing="0" w:line="400" w:lineRule="exact"/>
              <w:jc w:val="both"/>
              <w:rPr>
                <w:rFonts w:ascii="仿宋" w:eastAsia="仿宋" w:hAnsi="仿宋"/>
                <w:color w:val="333333"/>
              </w:rPr>
            </w:pPr>
            <w:r w:rsidRPr="00573AD4">
              <w:rPr>
                <w:rFonts w:ascii="仿宋" w:eastAsia="仿宋" w:hAnsi="仿宋" w:hint="eastAsia"/>
                <w:color w:val="333333"/>
              </w:rPr>
              <w:t>（最大，纵幅）：≥6.5英尺（2000mm）</w:t>
            </w:r>
          </w:p>
        </w:tc>
      </w:tr>
      <w:tr w:rsidR="00AA0CBC" w:rsidRPr="00573AD4" w:rsidTr="002F0E20">
        <w:tc>
          <w:tcPr>
            <w:tcW w:w="1701" w:type="dxa"/>
          </w:tcPr>
          <w:p w:rsidR="00AA0CBC" w:rsidRPr="00573AD4" w:rsidRDefault="00AA0CBC" w:rsidP="002F0E20">
            <w:pPr>
              <w:pStyle w:val="western"/>
              <w:spacing w:before="0" w:beforeAutospacing="0" w:after="0" w:afterAutospacing="0" w:line="400" w:lineRule="exact"/>
              <w:ind w:left="120" w:hangingChars="50" w:hanging="120"/>
              <w:jc w:val="both"/>
              <w:rPr>
                <w:rFonts w:ascii="仿宋" w:eastAsia="仿宋" w:hAnsi="仿宋"/>
                <w:color w:val="333333"/>
              </w:rPr>
            </w:pPr>
            <w:r>
              <w:rPr>
                <w:rFonts w:ascii="仿宋" w:eastAsia="仿宋" w:hAnsi="仿宋" w:hint="eastAsia"/>
                <w:color w:val="333333"/>
              </w:rPr>
              <w:t>标签</w:t>
            </w:r>
            <w:r w:rsidRPr="00573AD4">
              <w:rPr>
                <w:rFonts w:ascii="仿宋" w:eastAsia="仿宋" w:hAnsi="仿宋" w:hint="eastAsia"/>
                <w:color w:val="333333"/>
              </w:rPr>
              <w:t>宽度</w:t>
            </w:r>
          </w:p>
        </w:tc>
        <w:tc>
          <w:tcPr>
            <w:tcW w:w="6095" w:type="dxa"/>
          </w:tcPr>
          <w:p w:rsidR="00AA0CBC" w:rsidRPr="00573AD4" w:rsidRDefault="00AA0CBC" w:rsidP="002F0E20">
            <w:pPr>
              <w:pStyle w:val="western"/>
              <w:spacing w:line="400" w:lineRule="exact"/>
              <w:rPr>
                <w:rFonts w:ascii="仿宋" w:eastAsia="仿宋" w:hAnsi="仿宋"/>
                <w:color w:val="333333"/>
              </w:rPr>
            </w:pPr>
            <w:r w:rsidRPr="00573AD4">
              <w:rPr>
                <w:rFonts w:ascii="仿宋" w:eastAsia="仿宋" w:hAnsi="仿宋" w:hint="eastAsia"/>
                <w:color w:val="333333"/>
              </w:rPr>
              <w:t xml:space="preserve">0.20英寸(5mm)至≥4.33英寸(110mm)； </w:t>
            </w:r>
          </w:p>
        </w:tc>
      </w:tr>
      <w:tr w:rsidR="00AA0CBC" w:rsidRPr="00573AD4" w:rsidTr="002F0E20">
        <w:tc>
          <w:tcPr>
            <w:tcW w:w="1701" w:type="dxa"/>
          </w:tcPr>
          <w:p w:rsidR="00AA0CBC" w:rsidRPr="00573AD4" w:rsidRDefault="00AA0CBC" w:rsidP="002F0E20">
            <w:pPr>
              <w:pStyle w:val="western"/>
              <w:spacing w:before="0" w:beforeAutospacing="0" w:after="0" w:afterAutospacing="0" w:line="400" w:lineRule="exact"/>
              <w:ind w:left="120" w:hangingChars="50" w:hanging="120"/>
              <w:jc w:val="both"/>
              <w:rPr>
                <w:rFonts w:ascii="仿宋" w:eastAsia="仿宋" w:hAnsi="仿宋"/>
                <w:color w:val="333333"/>
              </w:rPr>
            </w:pPr>
            <w:r>
              <w:rPr>
                <w:rFonts w:ascii="仿宋" w:eastAsia="仿宋" w:hAnsi="仿宋" w:hint="eastAsia"/>
                <w:color w:val="333333"/>
              </w:rPr>
              <w:t>标签</w:t>
            </w:r>
            <w:r w:rsidRPr="00573AD4">
              <w:rPr>
                <w:rFonts w:ascii="仿宋" w:eastAsia="仿宋" w:hAnsi="仿宋" w:hint="eastAsia"/>
                <w:color w:val="333333"/>
              </w:rPr>
              <w:t>长度</w:t>
            </w:r>
          </w:p>
        </w:tc>
        <w:tc>
          <w:tcPr>
            <w:tcW w:w="6095" w:type="dxa"/>
          </w:tcPr>
          <w:p w:rsidR="00AA0CBC" w:rsidRPr="00573AD4" w:rsidRDefault="00AA0CBC" w:rsidP="002F0E20">
            <w:pPr>
              <w:pStyle w:val="western"/>
              <w:spacing w:line="400" w:lineRule="exact"/>
              <w:rPr>
                <w:rFonts w:ascii="仿宋" w:eastAsia="仿宋" w:hAnsi="仿宋"/>
                <w:color w:val="333333"/>
              </w:rPr>
            </w:pPr>
            <w:r w:rsidRPr="00573AD4">
              <w:rPr>
                <w:rFonts w:ascii="仿宋" w:eastAsia="仿宋" w:hAnsi="仿宋" w:hint="eastAsia"/>
                <w:color w:val="333333"/>
              </w:rPr>
              <w:t>最小0.20英寸（5mm）（有/无退纸）；最小0.50英寸（13mm）（有退纸）；最小0.47英寸（12mm）（切割单个标签）</w:t>
            </w:r>
          </w:p>
        </w:tc>
      </w:tr>
      <w:tr w:rsidR="00AA0CBC" w:rsidRPr="00573AD4" w:rsidTr="002F0E20">
        <w:tc>
          <w:tcPr>
            <w:tcW w:w="1701" w:type="dxa"/>
          </w:tcPr>
          <w:p w:rsidR="00AA0CBC" w:rsidRPr="00573AD4" w:rsidRDefault="00AA0CBC" w:rsidP="002F0E20">
            <w:pPr>
              <w:pStyle w:val="western"/>
              <w:spacing w:before="0" w:beforeAutospacing="0" w:after="0" w:afterAutospacing="0" w:line="400" w:lineRule="exact"/>
              <w:jc w:val="both"/>
              <w:rPr>
                <w:rFonts w:ascii="仿宋" w:eastAsia="仿宋" w:hAnsi="仿宋"/>
                <w:color w:val="333333"/>
              </w:rPr>
            </w:pPr>
            <w:r w:rsidRPr="00573AD4">
              <w:rPr>
                <w:rFonts w:ascii="仿宋" w:eastAsia="仿宋" w:hAnsi="仿宋" w:hint="eastAsia"/>
                <w:color w:val="333333"/>
              </w:rPr>
              <w:t>色带</w:t>
            </w:r>
            <w:r w:rsidRPr="00573AD4">
              <w:rPr>
                <w:rFonts w:ascii="仿宋" w:eastAsia="仿宋" w:hAnsi="仿宋"/>
                <w:color w:val="333333"/>
              </w:rPr>
              <w:t>长度</w:t>
            </w:r>
          </w:p>
        </w:tc>
        <w:tc>
          <w:tcPr>
            <w:tcW w:w="6095" w:type="dxa"/>
          </w:tcPr>
          <w:p w:rsidR="00AA0CBC" w:rsidRPr="00573AD4" w:rsidRDefault="00AA0CBC" w:rsidP="002F0E20">
            <w:pPr>
              <w:pStyle w:val="western"/>
              <w:spacing w:before="0" w:beforeAutospacing="0" w:after="0" w:afterAutospacing="0" w:line="400" w:lineRule="exact"/>
              <w:jc w:val="both"/>
              <w:rPr>
                <w:rFonts w:ascii="仿宋" w:eastAsia="仿宋" w:hAnsi="仿宋"/>
                <w:color w:val="333333"/>
              </w:rPr>
            </w:pPr>
            <w:r>
              <w:rPr>
                <w:rFonts w:ascii="仿宋" w:eastAsia="仿宋" w:hAnsi="仿宋" w:hint="eastAsia"/>
                <w:color w:val="333333"/>
              </w:rPr>
              <w:t>≤</w:t>
            </w:r>
            <w:r w:rsidRPr="00573AD4">
              <w:rPr>
                <w:rFonts w:ascii="仿宋" w:eastAsia="仿宋" w:hAnsi="仿宋" w:hint="eastAsia"/>
                <w:color w:val="333333"/>
              </w:rPr>
              <w:t>1000英尺（300m）</w:t>
            </w:r>
          </w:p>
        </w:tc>
      </w:tr>
      <w:tr w:rsidR="00AA0CBC" w:rsidRPr="00573AD4" w:rsidTr="002F0E20">
        <w:tc>
          <w:tcPr>
            <w:tcW w:w="1701" w:type="dxa"/>
          </w:tcPr>
          <w:p w:rsidR="00AA0CBC" w:rsidRPr="00573AD4" w:rsidRDefault="00AA0CBC" w:rsidP="002F0E20">
            <w:pPr>
              <w:pStyle w:val="western"/>
              <w:spacing w:before="0" w:beforeAutospacing="0" w:after="0" w:afterAutospacing="0" w:line="400" w:lineRule="exact"/>
              <w:jc w:val="both"/>
              <w:rPr>
                <w:rFonts w:ascii="仿宋" w:eastAsia="仿宋" w:hAnsi="仿宋"/>
                <w:color w:val="333333"/>
              </w:rPr>
            </w:pPr>
            <w:r w:rsidRPr="00573AD4">
              <w:rPr>
                <w:rFonts w:ascii="仿宋" w:eastAsia="仿宋" w:hAnsi="仿宋"/>
                <w:color w:val="333333"/>
              </w:rPr>
              <w:t>色带宽度</w:t>
            </w:r>
          </w:p>
        </w:tc>
        <w:tc>
          <w:tcPr>
            <w:tcW w:w="6095" w:type="dxa"/>
          </w:tcPr>
          <w:p w:rsidR="00AA0CBC" w:rsidRPr="00573AD4" w:rsidRDefault="00AA0CBC" w:rsidP="002F0E20">
            <w:pPr>
              <w:pStyle w:val="western"/>
              <w:spacing w:before="0" w:beforeAutospacing="0" w:after="0" w:afterAutospacing="0" w:line="400" w:lineRule="exact"/>
              <w:jc w:val="both"/>
              <w:rPr>
                <w:rFonts w:ascii="仿宋" w:eastAsia="仿宋" w:hAnsi="仿宋"/>
                <w:color w:val="333333"/>
              </w:rPr>
            </w:pPr>
            <w:r w:rsidRPr="00573AD4">
              <w:rPr>
                <w:rFonts w:ascii="仿宋" w:eastAsia="仿宋" w:hAnsi="仿宋"/>
                <w:color w:val="333333"/>
              </w:rPr>
              <w:t>1.0英寸（25.4mm）至4.49英寸（114mm）</w:t>
            </w:r>
          </w:p>
        </w:tc>
      </w:tr>
      <w:tr w:rsidR="00AA0CBC" w:rsidRPr="00573AD4" w:rsidTr="002F0E20">
        <w:tc>
          <w:tcPr>
            <w:tcW w:w="1701" w:type="dxa"/>
          </w:tcPr>
          <w:p w:rsidR="00AA0CBC" w:rsidRPr="00573AD4" w:rsidRDefault="00AA0CBC" w:rsidP="002F0E20">
            <w:pPr>
              <w:pStyle w:val="western"/>
              <w:spacing w:before="0" w:beforeAutospacing="0" w:after="0" w:afterAutospacing="0" w:line="400" w:lineRule="exact"/>
              <w:jc w:val="both"/>
              <w:rPr>
                <w:rFonts w:ascii="仿宋" w:eastAsia="仿宋" w:hAnsi="仿宋"/>
                <w:color w:val="333333"/>
              </w:rPr>
            </w:pPr>
            <w:r w:rsidRPr="00573AD4">
              <w:rPr>
                <w:rFonts w:ascii="仿宋" w:eastAsia="仿宋" w:hAnsi="仿宋"/>
                <w:color w:val="333333"/>
              </w:rPr>
              <w:t>色带卷外径</w:t>
            </w:r>
          </w:p>
        </w:tc>
        <w:tc>
          <w:tcPr>
            <w:tcW w:w="6095" w:type="dxa"/>
          </w:tcPr>
          <w:p w:rsidR="00AA0CBC" w:rsidRPr="00573AD4" w:rsidRDefault="00AA0CBC" w:rsidP="002F0E20">
            <w:pPr>
              <w:pStyle w:val="western"/>
              <w:spacing w:before="0" w:beforeAutospacing="0" w:after="0" w:afterAutospacing="0" w:line="400" w:lineRule="exact"/>
              <w:jc w:val="both"/>
              <w:rPr>
                <w:rFonts w:ascii="仿宋" w:eastAsia="仿宋" w:hAnsi="仿宋"/>
                <w:color w:val="333333"/>
              </w:rPr>
            </w:pPr>
            <w:r w:rsidRPr="00573AD4">
              <w:rPr>
                <w:rFonts w:ascii="仿宋" w:eastAsia="仿宋" w:hAnsi="仿宋"/>
                <w:color w:val="333333"/>
              </w:rPr>
              <w:t>支持</w:t>
            </w:r>
            <w:r>
              <w:rPr>
                <w:rFonts w:ascii="仿宋" w:eastAsia="仿宋" w:hAnsi="仿宋"/>
                <w:color w:val="333333"/>
              </w:rPr>
              <w:t>2.74</w:t>
            </w:r>
            <w:r w:rsidRPr="00573AD4">
              <w:rPr>
                <w:rFonts w:ascii="仿宋" w:eastAsia="仿宋" w:hAnsi="仿宋"/>
                <w:color w:val="333333"/>
              </w:rPr>
              <w:t>英寸（</w:t>
            </w:r>
            <w:r>
              <w:rPr>
                <w:rFonts w:ascii="仿宋" w:eastAsia="仿宋" w:hAnsi="仿宋"/>
                <w:color w:val="333333"/>
              </w:rPr>
              <w:t>70</w:t>
            </w:r>
            <w:r w:rsidRPr="00573AD4">
              <w:rPr>
                <w:rFonts w:ascii="仿宋" w:eastAsia="仿宋" w:hAnsi="仿宋"/>
                <w:color w:val="333333"/>
              </w:rPr>
              <w:t>mm）</w:t>
            </w:r>
          </w:p>
        </w:tc>
      </w:tr>
      <w:tr w:rsidR="00AA0CBC" w:rsidRPr="00573AD4" w:rsidTr="002F0E20">
        <w:tc>
          <w:tcPr>
            <w:tcW w:w="1701" w:type="dxa"/>
          </w:tcPr>
          <w:p w:rsidR="00AA0CBC" w:rsidRPr="00821524" w:rsidRDefault="00AA0CBC" w:rsidP="002F0E20">
            <w:pPr>
              <w:pStyle w:val="western"/>
              <w:spacing w:before="0" w:beforeAutospacing="0" w:after="0" w:afterAutospacing="0" w:line="400" w:lineRule="exact"/>
              <w:jc w:val="both"/>
              <w:rPr>
                <w:rFonts w:ascii="仿宋" w:eastAsia="仿宋" w:hAnsi="仿宋"/>
                <w:color w:val="FF0000"/>
              </w:rPr>
            </w:pPr>
            <w:bookmarkStart w:id="0" w:name="_Hlk202884097"/>
            <w:r w:rsidRPr="002917A8">
              <w:rPr>
                <w:rFonts w:ascii="仿宋" w:eastAsia="仿宋" w:hAnsi="仿宋" w:hint="eastAsia"/>
              </w:rPr>
              <w:t>色带卷</w:t>
            </w:r>
            <w:r w:rsidRPr="002917A8">
              <w:rPr>
                <w:rFonts w:ascii="仿宋" w:eastAsia="仿宋" w:hAnsi="仿宋"/>
              </w:rPr>
              <w:t>内</w:t>
            </w:r>
            <w:r w:rsidRPr="002917A8">
              <w:rPr>
                <w:rFonts w:ascii="仿宋" w:eastAsia="仿宋" w:hAnsi="仿宋" w:hint="eastAsia"/>
              </w:rPr>
              <w:t>径</w:t>
            </w:r>
          </w:p>
        </w:tc>
        <w:tc>
          <w:tcPr>
            <w:tcW w:w="6095" w:type="dxa"/>
          </w:tcPr>
          <w:p w:rsidR="00AA0CBC" w:rsidRPr="00821524" w:rsidRDefault="00AA0CBC" w:rsidP="002F0E20">
            <w:pPr>
              <w:pStyle w:val="western"/>
              <w:spacing w:line="400" w:lineRule="exact"/>
              <w:rPr>
                <w:rFonts w:ascii="仿宋" w:eastAsia="仿宋" w:hAnsi="仿宋"/>
                <w:color w:val="FF0000"/>
              </w:rPr>
            </w:pPr>
            <w:r w:rsidRPr="002917A8">
              <w:rPr>
                <w:rFonts w:ascii="仿宋" w:eastAsia="仿宋" w:hAnsi="仿宋" w:hint="eastAsia"/>
              </w:rPr>
              <w:t>无需卷芯</w:t>
            </w:r>
            <w:r>
              <w:rPr>
                <w:rFonts w:ascii="仿宋" w:eastAsia="仿宋" w:hAnsi="仿宋" w:hint="eastAsia"/>
              </w:rPr>
              <w:t>，</w:t>
            </w:r>
            <w:r>
              <w:rPr>
                <w:rFonts w:ascii="仿宋" w:eastAsia="仿宋" w:hAnsi="仿宋"/>
              </w:rPr>
              <w:t>否则为</w:t>
            </w:r>
            <w:r w:rsidRPr="002917A8">
              <w:rPr>
                <w:rFonts w:ascii="仿宋" w:eastAsia="仿宋" w:hAnsi="仿宋" w:hint="eastAsia"/>
              </w:rPr>
              <w:t>1.0</w:t>
            </w:r>
            <w:r>
              <w:rPr>
                <w:rFonts w:ascii="仿宋" w:eastAsia="仿宋" w:hAnsi="仿宋" w:hint="eastAsia"/>
              </w:rPr>
              <w:t>英寸（</w:t>
            </w:r>
            <w:r w:rsidRPr="002917A8">
              <w:rPr>
                <w:rFonts w:ascii="仿宋" w:eastAsia="仿宋" w:hAnsi="仿宋" w:hint="eastAsia"/>
              </w:rPr>
              <w:t>25</w:t>
            </w:r>
            <w:r>
              <w:rPr>
                <w:rFonts w:ascii="仿宋" w:eastAsia="仿宋" w:hAnsi="仿宋"/>
              </w:rPr>
              <w:t>.4</w:t>
            </w:r>
            <w:r w:rsidRPr="002917A8">
              <w:rPr>
                <w:rFonts w:ascii="仿宋" w:eastAsia="仿宋" w:hAnsi="仿宋" w:hint="eastAsia"/>
              </w:rPr>
              <w:t>mm）</w:t>
            </w:r>
          </w:p>
        </w:tc>
      </w:tr>
      <w:bookmarkEnd w:id="0"/>
      <w:tr w:rsidR="00AA0CBC" w:rsidRPr="00573AD4" w:rsidTr="002F0E20">
        <w:tc>
          <w:tcPr>
            <w:tcW w:w="1701" w:type="dxa"/>
          </w:tcPr>
          <w:p w:rsidR="00AA0CBC" w:rsidRPr="00821524" w:rsidRDefault="00AA0CBC" w:rsidP="002F0E20">
            <w:pPr>
              <w:pStyle w:val="western"/>
              <w:spacing w:before="0" w:beforeAutospacing="0" w:after="0" w:afterAutospacing="0" w:line="400" w:lineRule="exact"/>
              <w:jc w:val="both"/>
              <w:rPr>
                <w:rFonts w:ascii="仿宋" w:eastAsia="仿宋" w:hAnsi="仿宋"/>
                <w:color w:val="FF0000"/>
              </w:rPr>
            </w:pPr>
            <w:r w:rsidRPr="00EB4B09">
              <w:rPr>
                <w:rFonts w:ascii="仿宋" w:eastAsia="仿宋" w:hAnsi="仿宋" w:hint="eastAsia"/>
              </w:rPr>
              <w:t>处理器</w:t>
            </w:r>
          </w:p>
        </w:tc>
        <w:tc>
          <w:tcPr>
            <w:tcW w:w="6095" w:type="dxa"/>
          </w:tcPr>
          <w:p w:rsidR="00AA0CBC" w:rsidRPr="00821524" w:rsidRDefault="00AA0CBC" w:rsidP="002F0E20">
            <w:pPr>
              <w:pStyle w:val="western"/>
              <w:spacing w:after="0" w:line="400" w:lineRule="exact"/>
              <w:jc w:val="both"/>
              <w:rPr>
                <w:rFonts w:ascii="仿宋" w:eastAsia="仿宋" w:hAnsi="仿宋"/>
                <w:color w:val="333333"/>
              </w:rPr>
            </w:pPr>
            <w:r w:rsidRPr="00821524">
              <w:rPr>
                <w:rFonts w:ascii="仿宋" w:eastAsia="仿宋" w:hAnsi="仿宋" w:hint="eastAsia"/>
                <w:color w:val="333333"/>
              </w:rPr>
              <w:t>800 MHz时钟速率；内存（RAM）256 MB；数据存储（IFFS）50 MB；SD卡插槽（SDHC、SDXC）最大512 GB</w:t>
            </w:r>
          </w:p>
        </w:tc>
      </w:tr>
      <w:tr w:rsidR="00AA0CBC" w:rsidRPr="00573AD4" w:rsidTr="002F0E20">
        <w:tc>
          <w:tcPr>
            <w:tcW w:w="1701" w:type="dxa"/>
          </w:tcPr>
          <w:p w:rsidR="00AA0CBC" w:rsidRPr="00573AD4" w:rsidRDefault="00AA0CBC" w:rsidP="002F0E20">
            <w:pPr>
              <w:pStyle w:val="western"/>
              <w:spacing w:before="0" w:beforeAutospacing="0" w:after="0" w:afterAutospacing="0" w:line="400" w:lineRule="exact"/>
              <w:jc w:val="both"/>
              <w:rPr>
                <w:rFonts w:ascii="仿宋" w:eastAsia="仿宋" w:hAnsi="仿宋"/>
                <w:color w:val="333333"/>
              </w:rPr>
            </w:pPr>
            <w:r w:rsidRPr="00573AD4">
              <w:rPr>
                <w:rFonts w:ascii="仿宋" w:eastAsia="仿宋" w:hAnsi="仿宋"/>
                <w:color w:val="333333"/>
              </w:rPr>
              <w:t>操作环境</w:t>
            </w:r>
          </w:p>
        </w:tc>
        <w:tc>
          <w:tcPr>
            <w:tcW w:w="6095" w:type="dxa"/>
          </w:tcPr>
          <w:p w:rsidR="00AA0CBC" w:rsidRPr="00573AD4" w:rsidRDefault="00AA0CBC" w:rsidP="002F0E20">
            <w:pPr>
              <w:pStyle w:val="western"/>
              <w:spacing w:before="0" w:beforeAutospacing="0" w:after="0" w:afterAutospacing="0" w:line="400" w:lineRule="exact"/>
              <w:jc w:val="both"/>
              <w:rPr>
                <w:rFonts w:ascii="仿宋" w:eastAsia="仿宋" w:hAnsi="仿宋"/>
                <w:color w:val="333333"/>
              </w:rPr>
            </w:pPr>
            <w:r w:rsidRPr="00573AD4">
              <w:rPr>
                <w:rFonts w:ascii="仿宋" w:eastAsia="仿宋" w:hAnsi="仿宋"/>
                <w:color w:val="333333"/>
              </w:rPr>
              <w:t>0 - 40°C / 10 - 85% RH无冷凝</w:t>
            </w:r>
          </w:p>
        </w:tc>
      </w:tr>
      <w:tr w:rsidR="00AA0CBC" w:rsidRPr="00573AD4" w:rsidTr="002F0E20">
        <w:tc>
          <w:tcPr>
            <w:tcW w:w="1701" w:type="dxa"/>
          </w:tcPr>
          <w:p w:rsidR="00AA0CBC" w:rsidRPr="00573AD4" w:rsidRDefault="00AA0CBC" w:rsidP="002F0E20">
            <w:pPr>
              <w:pStyle w:val="western"/>
              <w:spacing w:before="0" w:beforeAutospacing="0" w:after="0" w:afterAutospacing="0" w:line="400" w:lineRule="exact"/>
              <w:jc w:val="both"/>
              <w:rPr>
                <w:rFonts w:ascii="仿宋" w:eastAsia="仿宋" w:hAnsi="仿宋"/>
                <w:color w:val="333333"/>
              </w:rPr>
            </w:pPr>
            <w:r w:rsidRPr="00573AD4">
              <w:rPr>
                <w:rFonts w:ascii="仿宋" w:eastAsia="仿宋" w:hAnsi="仿宋"/>
                <w:color w:val="333333"/>
              </w:rPr>
              <w:t>接口</w:t>
            </w:r>
          </w:p>
        </w:tc>
        <w:tc>
          <w:tcPr>
            <w:tcW w:w="6095" w:type="dxa"/>
          </w:tcPr>
          <w:p w:rsidR="00AA0CBC" w:rsidRPr="00573AD4" w:rsidRDefault="00AA0CBC" w:rsidP="002F0E20">
            <w:pPr>
              <w:pStyle w:val="western"/>
              <w:spacing w:line="400" w:lineRule="exact"/>
              <w:jc w:val="both"/>
              <w:rPr>
                <w:rFonts w:ascii="仿宋" w:eastAsia="仿宋" w:hAnsi="仿宋"/>
                <w:color w:val="333333"/>
              </w:rPr>
            </w:pPr>
            <w:r w:rsidRPr="00573AD4">
              <w:rPr>
                <w:rFonts w:ascii="仿宋" w:eastAsia="仿宋" w:hAnsi="仿宋"/>
                <w:color w:val="333333"/>
              </w:rPr>
              <w:t>USB 2.0高速设备端口</w:t>
            </w:r>
            <w:r w:rsidRPr="00573AD4">
              <w:rPr>
                <w:rFonts w:ascii="仿宋" w:eastAsia="仿宋" w:hAnsi="仿宋" w:hint="eastAsia"/>
                <w:color w:val="333333"/>
              </w:rPr>
              <w:t>、</w:t>
            </w:r>
            <w:r w:rsidRPr="00573AD4">
              <w:rPr>
                <w:rFonts w:ascii="仿宋" w:eastAsia="仿宋" w:hAnsi="仿宋"/>
                <w:color w:val="333333"/>
              </w:rPr>
              <w:t>2个USB主机（后面板）</w:t>
            </w:r>
            <w:r w:rsidRPr="00573AD4">
              <w:rPr>
                <w:rFonts w:ascii="仿宋" w:eastAsia="仿宋" w:hAnsi="仿宋" w:hint="eastAsia"/>
                <w:color w:val="333333"/>
              </w:rPr>
              <w:t>、</w:t>
            </w:r>
            <w:r w:rsidRPr="00573AD4">
              <w:rPr>
                <w:rFonts w:ascii="仿宋" w:eastAsia="仿宋" w:hAnsi="仿宋"/>
                <w:color w:val="333333"/>
              </w:rPr>
              <w:t xml:space="preserve">1 </w:t>
            </w:r>
            <w:r w:rsidRPr="00573AD4">
              <w:rPr>
                <w:rFonts w:ascii="仿宋" w:eastAsia="仿宋" w:hAnsi="仿宋" w:hint="eastAsia"/>
                <w:color w:val="333333"/>
              </w:rPr>
              <w:t>个</w:t>
            </w:r>
            <w:r w:rsidRPr="00573AD4">
              <w:rPr>
                <w:rFonts w:ascii="仿宋" w:eastAsia="仿宋" w:hAnsi="仿宋"/>
                <w:color w:val="333333"/>
              </w:rPr>
              <w:t xml:space="preserve"> RS232-C</w:t>
            </w:r>
            <w:r w:rsidRPr="00573AD4">
              <w:rPr>
                <w:rFonts w:ascii="仿宋" w:eastAsia="仿宋" w:hAnsi="仿宋" w:hint="eastAsia"/>
                <w:color w:val="333333"/>
              </w:rPr>
              <w:t>、</w:t>
            </w:r>
            <w:r w:rsidRPr="00573AD4">
              <w:rPr>
                <w:rFonts w:ascii="仿宋" w:eastAsia="仿宋" w:hAnsi="仿宋"/>
                <w:color w:val="333333"/>
              </w:rPr>
              <w:t>1个以太网10/100 BASE-T</w:t>
            </w:r>
            <w:r w:rsidRPr="00573AD4">
              <w:rPr>
                <w:rFonts w:ascii="仿宋" w:eastAsia="仿宋" w:hAnsi="仿宋" w:hint="eastAsia"/>
                <w:color w:val="333333"/>
              </w:rPr>
              <w:t>、</w:t>
            </w:r>
            <w:r w:rsidRPr="00573AD4">
              <w:rPr>
                <w:rFonts w:ascii="仿宋" w:eastAsia="仿宋" w:hAnsi="仿宋"/>
                <w:color w:val="333333"/>
              </w:rPr>
              <w:t>1个SD</w:t>
            </w:r>
          </w:p>
        </w:tc>
      </w:tr>
    </w:tbl>
    <w:p w:rsidR="00AA0CBC" w:rsidRPr="008A49A3" w:rsidRDefault="00F62BA3" w:rsidP="00AA0CBC">
      <w:pPr>
        <w:pStyle w:val="western"/>
        <w:shd w:val="clear" w:color="auto" w:fill="FFFFFF"/>
        <w:spacing w:before="0" w:beforeAutospacing="0" w:after="0" w:afterAutospacing="0" w:line="562" w:lineRule="atLeast"/>
        <w:jc w:val="both"/>
        <w:rPr>
          <w:rFonts w:ascii="仿宋" w:eastAsia="仿宋" w:hAnsi="仿宋" w:cs="Calibri"/>
          <w:b/>
          <w:color w:val="000000"/>
          <w:sz w:val="30"/>
          <w:szCs w:val="30"/>
        </w:rPr>
      </w:pPr>
      <w:r>
        <w:rPr>
          <w:rFonts w:ascii="仿宋" w:eastAsia="仿宋" w:hAnsi="仿宋" w:cs="Calibri"/>
          <w:b/>
          <w:color w:val="000000"/>
          <w:sz w:val="30"/>
          <w:szCs w:val="30"/>
        </w:rPr>
        <w:t>3</w:t>
      </w:r>
      <w:r>
        <w:rPr>
          <w:rFonts w:ascii="仿宋" w:eastAsia="仿宋" w:hAnsi="仿宋" w:cs="Calibri" w:hint="eastAsia"/>
          <w:b/>
          <w:color w:val="000000"/>
          <w:sz w:val="30"/>
          <w:szCs w:val="30"/>
        </w:rPr>
        <w:t>、</w:t>
      </w:r>
      <w:r w:rsidR="00AA0CBC">
        <w:rPr>
          <w:rFonts w:ascii="仿宋" w:eastAsia="仿宋" w:hAnsi="仿宋" w:cs="Calibri" w:hint="eastAsia"/>
          <w:b/>
          <w:color w:val="000000"/>
          <w:sz w:val="30"/>
          <w:szCs w:val="30"/>
        </w:rPr>
        <w:t>低温</w:t>
      </w:r>
      <w:r w:rsidR="00AA0CBC">
        <w:rPr>
          <w:rFonts w:ascii="仿宋" w:eastAsia="仿宋" w:hAnsi="仿宋" w:cs="Calibri"/>
          <w:b/>
          <w:color w:val="000000"/>
          <w:sz w:val="30"/>
          <w:szCs w:val="30"/>
        </w:rPr>
        <w:t>标签与打印色带</w:t>
      </w:r>
      <w:r w:rsidR="00AA0CBC" w:rsidRPr="008A49A3">
        <w:rPr>
          <w:rFonts w:ascii="仿宋" w:eastAsia="仿宋" w:hAnsi="仿宋" w:cs="Calibri"/>
          <w:b/>
          <w:color w:val="000000"/>
          <w:sz w:val="30"/>
          <w:szCs w:val="30"/>
        </w:rPr>
        <w:t>参数：</w:t>
      </w:r>
    </w:p>
    <w:tbl>
      <w:tblPr>
        <w:tblStyle w:val="a7"/>
        <w:tblW w:w="7796" w:type="dxa"/>
        <w:tblInd w:w="279" w:type="dxa"/>
        <w:tblLook w:val="04A0" w:firstRow="1" w:lastRow="0" w:firstColumn="1" w:lastColumn="0" w:noHBand="0" w:noVBand="1"/>
      </w:tblPr>
      <w:tblGrid>
        <w:gridCol w:w="850"/>
        <w:gridCol w:w="1985"/>
        <w:gridCol w:w="4961"/>
      </w:tblGrid>
      <w:tr w:rsidR="00AA0CBC" w:rsidRPr="008A49A3" w:rsidTr="002F0E20">
        <w:tc>
          <w:tcPr>
            <w:tcW w:w="850" w:type="dxa"/>
          </w:tcPr>
          <w:p w:rsidR="00AA0CBC" w:rsidRPr="008A49A3" w:rsidRDefault="00AA0CBC" w:rsidP="002F0E20">
            <w:pPr>
              <w:tabs>
                <w:tab w:val="left" w:pos="31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eastAsia="黑体" w:hAnsi="黑体"/>
                <w:color w:val="000000" w:themeColor="text1"/>
                <w:sz w:val="30"/>
                <w:szCs w:val="30"/>
              </w:rPr>
            </w:pPr>
            <w:r w:rsidRPr="008A49A3">
              <w:rPr>
                <w:rFonts w:ascii="黑体" w:eastAsia="黑体" w:hAnsi="黑体" w:hint="eastAsia"/>
                <w:color w:val="000000" w:themeColor="text1"/>
                <w:sz w:val="30"/>
                <w:szCs w:val="30"/>
              </w:rPr>
              <w:t>序号</w:t>
            </w:r>
          </w:p>
        </w:tc>
        <w:tc>
          <w:tcPr>
            <w:tcW w:w="1985" w:type="dxa"/>
          </w:tcPr>
          <w:p w:rsidR="00AA0CBC" w:rsidRPr="008A49A3" w:rsidRDefault="00AA0CBC" w:rsidP="002F0E20">
            <w:pPr>
              <w:tabs>
                <w:tab w:val="left" w:pos="31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eastAsia="黑体" w:hAnsi="黑体"/>
                <w:color w:val="000000" w:themeColor="text1"/>
                <w:sz w:val="30"/>
                <w:szCs w:val="30"/>
              </w:rPr>
            </w:pPr>
            <w:r w:rsidRPr="008A49A3">
              <w:rPr>
                <w:rFonts w:ascii="黑体" w:eastAsia="黑体" w:hAnsi="黑体" w:hint="eastAsia"/>
                <w:color w:val="000000" w:themeColor="text1"/>
                <w:sz w:val="30"/>
                <w:szCs w:val="30"/>
              </w:rPr>
              <w:t>物品名称</w:t>
            </w:r>
          </w:p>
        </w:tc>
        <w:tc>
          <w:tcPr>
            <w:tcW w:w="4961" w:type="dxa"/>
          </w:tcPr>
          <w:p w:rsidR="00AA0CBC" w:rsidRPr="008A49A3" w:rsidRDefault="00AA0CBC" w:rsidP="002F0E20">
            <w:pPr>
              <w:tabs>
                <w:tab w:val="left" w:pos="31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eastAsia="黑体" w:hAnsi="黑体"/>
                <w:color w:val="000000" w:themeColor="text1"/>
                <w:sz w:val="30"/>
                <w:szCs w:val="30"/>
              </w:rPr>
            </w:pPr>
            <w:r w:rsidRPr="008A49A3">
              <w:rPr>
                <w:rFonts w:ascii="黑体" w:eastAsia="黑体" w:hAnsi="黑体" w:hint="eastAsia"/>
                <w:color w:val="000000" w:themeColor="text1"/>
                <w:sz w:val="30"/>
                <w:szCs w:val="30"/>
              </w:rPr>
              <w:t>技术参数</w:t>
            </w:r>
          </w:p>
        </w:tc>
      </w:tr>
      <w:tr w:rsidR="00AA0CBC" w:rsidTr="002F0E20">
        <w:tc>
          <w:tcPr>
            <w:tcW w:w="850" w:type="dxa"/>
          </w:tcPr>
          <w:p w:rsidR="00AA0CBC" w:rsidRDefault="00AA0CBC" w:rsidP="002F0E20">
            <w:pPr>
              <w:tabs>
                <w:tab w:val="left" w:pos="31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AA0CBC" w:rsidRDefault="00AA0CBC" w:rsidP="002F0E20">
            <w:pPr>
              <w:tabs>
                <w:tab w:val="left" w:pos="312"/>
              </w:tabs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液氮低温标签</w:t>
            </w:r>
          </w:p>
        </w:tc>
        <w:tc>
          <w:tcPr>
            <w:tcW w:w="4961" w:type="dxa"/>
          </w:tcPr>
          <w:p w:rsidR="00AA0CBC" w:rsidRPr="003C4F5D" w:rsidRDefault="00AA0CBC" w:rsidP="002F0E20">
            <w:pPr>
              <w:tabs>
                <w:tab w:val="left" w:pos="312"/>
              </w:tabs>
              <w:autoSpaceDE w:val="0"/>
              <w:autoSpaceDN w:val="0"/>
              <w:adjustRightInd w:val="0"/>
              <w:spacing w:line="40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3C4F5D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材质：尼龙布表面涂层的聚酰亚胺；</w:t>
            </w:r>
          </w:p>
          <w:p w:rsidR="00AA0CBC" w:rsidRPr="003C4F5D" w:rsidRDefault="00AA0CBC" w:rsidP="002F0E20">
            <w:pPr>
              <w:tabs>
                <w:tab w:val="left" w:pos="312"/>
              </w:tabs>
              <w:autoSpaceDE w:val="0"/>
              <w:autoSpaceDN w:val="0"/>
              <w:adjustRightInd w:val="0"/>
              <w:spacing w:line="40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3C4F5D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粘胶：永久性丙烯酸；</w:t>
            </w:r>
          </w:p>
          <w:p w:rsidR="00AA0CBC" w:rsidRPr="003C4F5D" w:rsidRDefault="00AA0CBC" w:rsidP="002F0E20">
            <w:pPr>
              <w:tabs>
                <w:tab w:val="left" w:pos="312"/>
              </w:tabs>
              <w:autoSpaceDE w:val="0"/>
              <w:autoSpaceDN w:val="0"/>
              <w:adjustRightInd w:val="0"/>
              <w:spacing w:line="40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3C4F5D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性能：用于-80度超低温冰箱和液氮环境中，防</w:t>
            </w:r>
            <w:r w:rsidRPr="003C4F5D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lastRenderedPageBreak/>
              <w:t>水，耐酒精擦拭，耐化学试剂（乙醇，异丙基溶剂，10％盐酸溶液，50％醋酸溶液，10％氢氧化钠，Dimethysulfxide，10％ Chlorox溶液）；</w:t>
            </w:r>
          </w:p>
          <w:p w:rsidR="00AA0CBC" w:rsidRPr="003C4F5D" w:rsidRDefault="00AA0CBC" w:rsidP="002F0E20">
            <w:pPr>
              <w:tabs>
                <w:tab w:val="left" w:pos="312"/>
              </w:tabs>
              <w:autoSpaceDE w:val="0"/>
              <w:autoSpaceDN w:val="0"/>
              <w:adjustRightInd w:val="0"/>
              <w:spacing w:line="40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尺寸</w:t>
            </w:r>
            <w:r w:rsidRPr="003C4F5D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：25.4mm*9.53mm D=9.53mm；</w:t>
            </w:r>
          </w:p>
          <w:p w:rsidR="00AA0CBC" w:rsidRPr="003C4F5D" w:rsidRDefault="00AA0CBC" w:rsidP="002F0E20">
            <w:pPr>
              <w:tabs>
                <w:tab w:val="left" w:pos="312"/>
              </w:tabs>
              <w:autoSpaceDE w:val="0"/>
              <w:autoSpaceDN w:val="0"/>
              <w:adjustRightInd w:val="0"/>
              <w:spacing w:line="40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3C4F5D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包装：3000片/卷；</w:t>
            </w:r>
          </w:p>
          <w:p w:rsidR="00AA0CBC" w:rsidRPr="003C4F5D" w:rsidRDefault="00AA0CBC" w:rsidP="002F0E20">
            <w:pPr>
              <w:tabs>
                <w:tab w:val="left" w:pos="312"/>
              </w:tabs>
              <w:autoSpaceDE w:val="0"/>
              <w:autoSpaceDN w:val="0"/>
              <w:adjustRightInd w:val="0"/>
              <w:spacing w:line="40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3C4F5D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使用寿命：液氮环境中保存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</w:t>
            </w:r>
            <w:r w:rsidRPr="003C4F5D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0年以上不脱落不褪色。</w:t>
            </w:r>
          </w:p>
        </w:tc>
      </w:tr>
      <w:tr w:rsidR="00AA0CBC" w:rsidTr="002F0E20">
        <w:trPr>
          <w:trHeight w:val="3676"/>
        </w:trPr>
        <w:tc>
          <w:tcPr>
            <w:tcW w:w="850" w:type="dxa"/>
          </w:tcPr>
          <w:p w:rsidR="00AA0CBC" w:rsidRDefault="00AA0CBC" w:rsidP="002F0E20">
            <w:pPr>
              <w:tabs>
                <w:tab w:val="left" w:pos="312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</w:tcPr>
          <w:p w:rsidR="00AA0CBC" w:rsidRDefault="00AA0CBC" w:rsidP="002F0E20">
            <w:pPr>
              <w:tabs>
                <w:tab w:val="left" w:pos="312"/>
              </w:tabs>
              <w:autoSpaceDE w:val="0"/>
              <w:autoSpaceDN w:val="0"/>
              <w:adjustRightInd w:val="0"/>
              <w:spacing w:line="360" w:lineRule="auto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专用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碳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带</w:t>
            </w:r>
          </w:p>
        </w:tc>
        <w:tc>
          <w:tcPr>
            <w:tcW w:w="4961" w:type="dxa"/>
          </w:tcPr>
          <w:p w:rsidR="00AA0CBC" w:rsidRPr="003C4F5D" w:rsidRDefault="00AA0CBC" w:rsidP="002F0E20">
            <w:pPr>
              <w:tabs>
                <w:tab w:val="left" w:pos="312"/>
              </w:tabs>
              <w:autoSpaceDE w:val="0"/>
              <w:autoSpaceDN w:val="0"/>
              <w:adjustRightInd w:val="0"/>
              <w:spacing w:line="40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3C4F5D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材质：混合基碳带；</w:t>
            </w:r>
          </w:p>
          <w:p w:rsidR="00AA0CBC" w:rsidRPr="003C4F5D" w:rsidRDefault="00AA0CBC" w:rsidP="002F0E20">
            <w:pPr>
              <w:tabs>
                <w:tab w:val="left" w:pos="312"/>
              </w:tabs>
              <w:autoSpaceDE w:val="0"/>
              <w:autoSpaceDN w:val="0"/>
              <w:adjustRightInd w:val="0"/>
              <w:spacing w:line="40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3C4F5D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性能：防水，耐刮擦，耐酒精，耐化学试剂（乙醇，异丙基溶剂，10％盐酸溶液，50％醋酸溶液，10％氢氧化钠，Dimethysulfxide，10％ Chlorox溶液）；</w:t>
            </w:r>
          </w:p>
          <w:p w:rsidR="00AA0CBC" w:rsidRPr="003C4F5D" w:rsidRDefault="00AA0CBC" w:rsidP="002F0E20">
            <w:pPr>
              <w:tabs>
                <w:tab w:val="left" w:pos="312"/>
              </w:tabs>
              <w:autoSpaceDE w:val="0"/>
              <w:autoSpaceDN w:val="0"/>
              <w:adjustRightInd w:val="0"/>
              <w:spacing w:line="40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3C4F5D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色带要满足芯片定位功能；</w:t>
            </w:r>
          </w:p>
          <w:p w:rsidR="00AA0CBC" w:rsidRPr="003C4F5D" w:rsidRDefault="00AA0CBC" w:rsidP="002F0E20">
            <w:pPr>
              <w:tabs>
                <w:tab w:val="left" w:pos="312"/>
              </w:tabs>
              <w:autoSpaceDE w:val="0"/>
              <w:autoSpaceDN w:val="0"/>
              <w:adjustRightInd w:val="0"/>
              <w:spacing w:line="400" w:lineRule="exact"/>
              <w:rPr>
                <w:rFonts w:ascii="仿宋" w:eastAsia="仿宋" w:hAnsi="仿宋"/>
                <w:color w:val="000000" w:themeColor="text1"/>
                <w:sz w:val="24"/>
                <w:szCs w:val="24"/>
              </w:rPr>
            </w:pPr>
            <w:r w:rsidRPr="003C4F5D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色带要自带色带轴；</w:t>
            </w:r>
          </w:p>
          <w:p w:rsidR="00AA0CBC" w:rsidRPr="003C4F5D" w:rsidRDefault="00AA0CBC" w:rsidP="002F0E20">
            <w:pPr>
              <w:tabs>
                <w:tab w:val="left" w:pos="312"/>
              </w:tabs>
              <w:autoSpaceDE w:val="0"/>
              <w:autoSpaceDN w:val="0"/>
              <w:adjustRightInd w:val="0"/>
              <w:spacing w:line="400" w:lineRule="exac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3C4F5D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使用寿命：液氮环境中保存</w:t>
            </w:r>
            <w:r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1</w:t>
            </w:r>
            <w:r w:rsidRPr="003C4F5D">
              <w:rPr>
                <w:rFonts w:ascii="仿宋" w:eastAsia="仿宋" w:hAnsi="仿宋"/>
                <w:color w:val="000000" w:themeColor="text1"/>
                <w:sz w:val="24"/>
                <w:szCs w:val="24"/>
              </w:rPr>
              <w:t>0年以字迹不褪色不模糊。</w:t>
            </w:r>
          </w:p>
        </w:tc>
      </w:tr>
    </w:tbl>
    <w:p w:rsidR="00AA0CBC" w:rsidRPr="00D258F3" w:rsidRDefault="00F62BA3" w:rsidP="00AA0CBC">
      <w:pPr>
        <w:pStyle w:val="western"/>
        <w:shd w:val="clear" w:color="auto" w:fill="FFFFFF"/>
        <w:spacing w:line="562" w:lineRule="atLeast"/>
        <w:rPr>
          <w:rFonts w:ascii="黑体" w:eastAsia="黑体" w:hAnsi="黑体" w:cs="仿宋"/>
          <w:color w:val="333333"/>
          <w:kern w:val="44"/>
          <w:sz w:val="28"/>
          <w:szCs w:val="28"/>
          <w:shd w:val="clear" w:color="auto" w:fill="FFFFFF"/>
          <w:lang w:bidi="ar"/>
        </w:rPr>
      </w:pPr>
      <w:r>
        <w:rPr>
          <w:rFonts w:ascii="黑体" w:eastAsia="黑体" w:hAnsi="黑体" w:cs="Calibri"/>
          <w:color w:val="000000"/>
          <w:sz w:val="32"/>
          <w:szCs w:val="32"/>
        </w:rPr>
        <w:t>4</w:t>
      </w:r>
      <w:r>
        <w:rPr>
          <w:rFonts w:ascii="黑体" w:eastAsia="黑体" w:hAnsi="黑体" w:cs="Calibri" w:hint="eastAsia"/>
          <w:color w:val="000000"/>
          <w:sz w:val="32"/>
          <w:szCs w:val="32"/>
        </w:rPr>
        <w:t>、</w:t>
      </w:r>
      <w:r w:rsidR="00AA0CBC" w:rsidRPr="004333C4">
        <w:rPr>
          <w:rFonts w:ascii="黑体" w:eastAsia="黑体" w:hAnsi="黑体" w:cs="Calibri"/>
          <w:color w:val="000000"/>
          <w:sz w:val="32"/>
          <w:szCs w:val="32"/>
        </w:rPr>
        <w:t>质保期：</w:t>
      </w:r>
      <w:r w:rsidR="00AA0CBC">
        <w:rPr>
          <w:rFonts w:ascii="黑体" w:eastAsia="黑体" w:hAnsi="黑体" w:cs="Calibri" w:hint="eastAsia"/>
          <w:color w:val="000000"/>
          <w:sz w:val="32"/>
          <w:szCs w:val="32"/>
        </w:rPr>
        <w:t>不低于</w:t>
      </w:r>
      <w:r w:rsidR="00AA0CBC" w:rsidRPr="00D258F3">
        <w:rPr>
          <w:rFonts w:ascii="黑体" w:eastAsia="黑体" w:hAnsi="黑体" w:cs="仿宋"/>
          <w:color w:val="333333"/>
          <w:kern w:val="44"/>
          <w:sz w:val="28"/>
          <w:szCs w:val="28"/>
          <w:shd w:val="clear" w:color="auto" w:fill="FFFFFF"/>
          <w:lang w:bidi="ar"/>
        </w:rPr>
        <w:t>1年，即质保期自采购人验收合格签字起至少12个月连续运转良好。质保期内供应商应负责产品维护、维修。维修解决不了最快速度提供替代产品，保证科室运转，费用（包括材料）由成交供应商承担。成交供应商负责安装调试、培训和提供设备使用说明书等其他类似的义务。</w:t>
      </w:r>
    </w:p>
    <w:p w:rsidR="00AA0CBC" w:rsidRPr="00D258F3" w:rsidRDefault="00F62BA3" w:rsidP="00AA0CBC">
      <w:pPr>
        <w:pStyle w:val="western"/>
        <w:shd w:val="clear" w:color="auto" w:fill="FFFFFF"/>
        <w:spacing w:line="562" w:lineRule="atLeast"/>
        <w:rPr>
          <w:rFonts w:ascii="黑体" w:eastAsia="黑体" w:hAnsi="黑体" w:cs="仿宋"/>
          <w:color w:val="333333"/>
          <w:kern w:val="44"/>
          <w:sz w:val="28"/>
          <w:szCs w:val="28"/>
          <w:shd w:val="clear" w:color="auto" w:fill="FFFFFF"/>
          <w:lang w:bidi="ar"/>
        </w:rPr>
      </w:pPr>
      <w:r>
        <w:rPr>
          <w:rFonts w:ascii="黑体" w:eastAsia="黑体" w:hAnsi="黑体" w:cs="仿宋"/>
          <w:color w:val="333333"/>
          <w:kern w:val="44"/>
          <w:sz w:val="28"/>
          <w:szCs w:val="28"/>
          <w:shd w:val="clear" w:color="auto" w:fill="FFFFFF"/>
          <w:lang w:bidi="ar"/>
        </w:rPr>
        <w:t>5</w:t>
      </w:r>
      <w:r>
        <w:rPr>
          <w:rFonts w:ascii="黑体" w:eastAsia="黑体" w:hAnsi="黑体" w:cs="仿宋" w:hint="eastAsia"/>
          <w:color w:val="333333"/>
          <w:kern w:val="44"/>
          <w:sz w:val="28"/>
          <w:szCs w:val="28"/>
          <w:shd w:val="clear" w:color="auto" w:fill="FFFFFF"/>
          <w:lang w:bidi="ar"/>
        </w:rPr>
        <w:t>、</w:t>
      </w:r>
      <w:r w:rsidR="00AA0CBC" w:rsidRPr="00D258F3">
        <w:rPr>
          <w:rFonts w:ascii="黑体" w:eastAsia="黑体" w:hAnsi="黑体" w:cs="仿宋"/>
          <w:color w:val="333333"/>
          <w:kern w:val="44"/>
          <w:sz w:val="28"/>
          <w:szCs w:val="28"/>
          <w:shd w:val="clear" w:color="auto" w:fill="FFFFFF"/>
          <w:lang w:bidi="ar"/>
        </w:rPr>
        <w:t>成交供应商必须保证对本项目提供的系统具有稳定性、可靠性、安全性，并完全符合国家、行业规定的质量、规格和性能要求等技术标准。</w:t>
      </w:r>
    </w:p>
    <w:p w:rsidR="00AA0CBC" w:rsidRPr="004333C4" w:rsidRDefault="00F62BA3" w:rsidP="00AA0CBC">
      <w:pPr>
        <w:pStyle w:val="western"/>
        <w:shd w:val="clear" w:color="auto" w:fill="FFFFFF"/>
        <w:spacing w:line="562" w:lineRule="atLeast"/>
        <w:rPr>
          <w:rFonts w:ascii="黑体" w:eastAsia="黑体" w:hAnsi="黑体" w:cs="Calibri"/>
          <w:color w:val="000000"/>
          <w:sz w:val="32"/>
          <w:szCs w:val="32"/>
        </w:rPr>
      </w:pPr>
      <w:r>
        <w:rPr>
          <w:rFonts w:ascii="黑体" w:eastAsia="黑体" w:hAnsi="黑体" w:cs="Calibri"/>
          <w:color w:val="000000"/>
          <w:sz w:val="32"/>
          <w:szCs w:val="32"/>
        </w:rPr>
        <w:t>6</w:t>
      </w:r>
      <w:r>
        <w:rPr>
          <w:rFonts w:ascii="黑体" w:eastAsia="黑体" w:hAnsi="黑体" w:cs="Calibri" w:hint="eastAsia"/>
          <w:color w:val="000000"/>
          <w:sz w:val="32"/>
          <w:szCs w:val="32"/>
        </w:rPr>
        <w:t>、</w:t>
      </w:r>
      <w:r w:rsidR="00AA0CBC" w:rsidRPr="004333C4">
        <w:rPr>
          <w:rFonts w:ascii="黑体" w:eastAsia="黑体" w:hAnsi="黑体" w:cs="Calibri"/>
          <w:color w:val="000000"/>
          <w:sz w:val="32"/>
          <w:szCs w:val="32"/>
        </w:rPr>
        <w:t>验收标准</w:t>
      </w:r>
      <w:bookmarkStart w:id="1" w:name="_GoBack"/>
      <w:bookmarkEnd w:id="1"/>
    </w:p>
    <w:p w:rsidR="00AA0CBC" w:rsidRPr="00523A6F" w:rsidRDefault="00AA0CBC" w:rsidP="00AA0CBC">
      <w:pPr>
        <w:pStyle w:val="a8"/>
        <w:widowControl/>
        <w:shd w:val="clear" w:color="auto" w:fill="FFFFFF"/>
        <w:spacing w:before="0" w:beforeAutospacing="0" w:after="0" w:afterAutospacing="0" w:line="420" w:lineRule="atLeast"/>
        <w:ind w:firstLineChars="250" w:firstLine="700"/>
        <w:rPr>
          <w:rFonts w:ascii="黑体" w:eastAsia="黑体" w:hAnsi="黑体" w:cs="仿宋"/>
          <w:color w:val="333333"/>
          <w:kern w:val="44"/>
          <w:sz w:val="28"/>
          <w:szCs w:val="28"/>
          <w:shd w:val="clear" w:color="auto" w:fill="FFFFFF"/>
          <w:lang w:bidi="ar"/>
        </w:rPr>
      </w:pPr>
      <w:r w:rsidRPr="00523A6F">
        <w:rPr>
          <w:rFonts w:ascii="黑体" w:eastAsia="黑体" w:hAnsi="黑体" w:cs="仿宋"/>
          <w:color w:val="333333"/>
          <w:kern w:val="44"/>
          <w:sz w:val="28"/>
          <w:szCs w:val="28"/>
          <w:shd w:val="clear" w:color="auto" w:fill="FFFFFF"/>
          <w:lang w:bidi="ar"/>
        </w:rPr>
        <w:lastRenderedPageBreak/>
        <w:t>严格按照国家及行业要求、采购文件的质量要求和技术指标、成交供应商的响应文件及承诺以及合同约定标准进行验收。</w:t>
      </w:r>
    </w:p>
    <w:p w:rsidR="00287C70" w:rsidRPr="00AA0CBC" w:rsidRDefault="00287C70"/>
    <w:sectPr w:rsidR="00287C70" w:rsidRPr="00AA0C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8AF" w:rsidRDefault="00C558AF" w:rsidP="00AA0CBC">
      <w:r>
        <w:separator/>
      </w:r>
    </w:p>
  </w:endnote>
  <w:endnote w:type="continuationSeparator" w:id="0">
    <w:p w:rsidR="00C558AF" w:rsidRDefault="00C558AF" w:rsidP="00AA0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8AF" w:rsidRDefault="00C558AF" w:rsidP="00AA0CBC">
      <w:r>
        <w:separator/>
      </w:r>
    </w:p>
  </w:footnote>
  <w:footnote w:type="continuationSeparator" w:id="0">
    <w:p w:rsidR="00C558AF" w:rsidRDefault="00C558AF" w:rsidP="00AA0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11664"/>
    <w:multiLevelType w:val="hybridMultilevel"/>
    <w:tmpl w:val="9D625030"/>
    <w:lvl w:ilvl="0" w:tplc="B7E2D7C2">
      <w:start w:val="1"/>
      <w:numFmt w:val="japaneseCounting"/>
      <w:lvlText w:val="%1、"/>
      <w:lvlJc w:val="left"/>
      <w:pPr>
        <w:ind w:left="1354" w:hanging="720"/>
      </w:pPr>
      <w:rPr>
        <w:rFonts w:ascii="黑体" w:eastAsia="黑体" w:hAnsi="黑体" w:cs="Calibri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74" w:hanging="420"/>
      </w:pPr>
    </w:lvl>
    <w:lvl w:ilvl="2" w:tplc="0409001B" w:tentative="1">
      <w:start w:val="1"/>
      <w:numFmt w:val="lowerRoman"/>
      <w:lvlText w:val="%3."/>
      <w:lvlJc w:val="righ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9" w:tentative="1">
      <w:start w:val="1"/>
      <w:numFmt w:val="lowerLetter"/>
      <w:lvlText w:val="%5)"/>
      <w:lvlJc w:val="left"/>
      <w:pPr>
        <w:ind w:left="2734" w:hanging="420"/>
      </w:pPr>
    </w:lvl>
    <w:lvl w:ilvl="5" w:tplc="0409001B" w:tentative="1">
      <w:start w:val="1"/>
      <w:numFmt w:val="lowerRoman"/>
      <w:lvlText w:val="%6."/>
      <w:lvlJc w:val="righ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9" w:tentative="1">
      <w:start w:val="1"/>
      <w:numFmt w:val="lowerLetter"/>
      <w:lvlText w:val="%8)"/>
      <w:lvlJc w:val="left"/>
      <w:pPr>
        <w:ind w:left="3994" w:hanging="420"/>
      </w:pPr>
    </w:lvl>
    <w:lvl w:ilvl="8" w:tplc="0409001B" w:tentative="1">
      <w:start w:val="1"/>
      <w:numFmt w:val="lowerRoman"/>
      <w:lvlText w:val="%9."/>
      <w:lvlJc w:val="right"/>
      <w:pPr>
        <w:ind w:left="441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83C"/>
    <w:rsid w:val="00287C70"/>
    <w:rsid w:val="003B5429"/>
    <w:rsid w:val="00486C65"/>
    <w:rsid w:val="00AA0CBC"/>
    <w:rsid w:val="00C558AF"/>
    <w:rsid w:val="00E07D6B"/>
    <w:rsid w:val="00E7383C"/>
    <w:rsid w:val="00F6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AC07F2"/>
  <w15:chartTrackingRefBased/>
  <w15:docId w15:val="{E268C4B8-8C86-4D91-AA45-84AA9A6AE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C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C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0C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0C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0CBC"/>
    <w:rPr>
      <w:sz w:val="18"/>
      <w:szCs w:val="18"/>
    </w:rPr>
  </w:style>
  <w:style w:type="table" w:styleId="a7">
    <w:name w:val="Table Grid"/>
    <w:basedOn w:val="a1"/>
    <w:uiPriority w:val="39"/>
    <w:rsid w:val="00AA0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AA0C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Normal (Web)"/>
    <w:basedOn w:val="a"/>
    <w:rsid w:val="00AA0CBC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186</Words>
  <Characters>1063</Characters>
  <Application>Microsoft Office Word</Application>
  <DocSecurity>0</DocSecurity>
  <Lines>8</Lines>
  <Paragraphs>2</Paragraphs>
  <ScaleCrop>false</ScaleCrop>
  <Company>神州网信技术有限公司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liuhaiyun</dc:creator>
  <cp:keywords/>
  <dc:description/>
  <cp:lastModifiedBy>liuhaiyun</cp:lastModifiedBy>
  <cp:revision>4</cp:revision>
  <dcterms:created xsi:type="dcterms:W3CDTF">2025-07-09T06:23:00Z</dcterms:created>
  <dcterms:modified xsi:type="dcterms:W3CDTF">2025-07-09T07:14:00Z</dcterms:modified>
</cp:coreProperties>
</file>