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28" w:rsidRPr="00B94C28" w:rsidRDefault="00B94C28" w:rsidP="00E73DEE">
      <w:pPr>
        <w:pStyle w:val="a4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b/>
          <w:bCs/>
          <w:spacing w:val="-20"/>
          <w:szCs w:val="44"/>
        </w:rPr>
      </w:pPr>
      <w:r w:rsidRPr="00B94C28">
        <w:rPr>
          <w:rFonts w:hint="eastAsia"/>
          <w:b/>
          <w:bCs/>
          <w:noProof/>
          <w:spacing w:val="-20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-900430</wp:posOffset>
            </wp:positionV>
            <wp:extent cx="7581900" cy="1047750"/>
            <wp:effectExtent l="19050" t="0" r="0" b="0"/>
            <wp:wrapNone/>
            <wp:docPr id="4" name="图片 1" descr="说明: D:\院办-平面设计存档\标识相关\中日医院信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D:\院办-平面设计存档\标识相关\中日医院信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9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57C" w:rsidRPr="006F3993" w:rsidRDefault="00B1757C" w:rsidP="00E73DEE">
      <w:pPr>
        <w:pStyle w:val="a4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cs="Helvetica"/>
          <w:b/>
          <w:bCs/>
          <w:spacing w:val="-20"/>
          <w:sz w:val="44"/>
          <w:szCs w:val="44"/>
        </w:rPr>
      </w:pPr>
      <w:r w:rsidRPr="006F3993">
        <w:rPr>
          <w:rFonts w:hint="eastAsia"/>
          <w:b/>
          <w:bCs/>
          <w:spacing w:val="-20"/>
          <w:sz w:val="44"/>
          <w:szCs w:val="44"/>
        </w:rPr>
        <w:t>关于召开</w:t>
      </w:r>
      <w:r w:rsidR="00E73DEE" w:rsidRPr="006F3993">
        <w:rPr>
          <w:rStyle w:val="a5"/>
          <w:rFonts w:cs="Helvetica" w:hint="eastAsia"/>
          <w:spacing w:val="-20"/>
          <w:sz w:val="44"/>
          <w:szCs w:val="44"/>
        </w:rPr>
        <w:t>国家呼吸临床研究中心·</w:t>
      </w:r>
      <w:r w:rsidR="002175A1" w:rsidRPr="006F3993">
        <w:rPr>
          <w:rStyle w:val="a5"/>
          <w:rFonts w:cs="Helvetica" w:hint="eastAsia"/>
          <w:spacing w:val="-20"/>
          <w:sz w:val="44"/>
          <w:szCs w:val="44"/>
        </w:rPr>
        <w:t>呼吸专科</w:t>
      </w:r>
      <w:proofErr w:type="gramStart"/>
      <w:r w:rsidR="002175A1" w:rsidRPr="006F3993">
        <w:rPr>
          <w:rStyle w:val="a5"/>
          <w:rFonts w:cs="Helvetica" w:hint="eastAsia"/>
          <w:spacing w:val="-20"/>
          <w:sz w:val="44"/>
          <w:szCs w:val="44"/>
        </w:rPr>
        <w:t>医</w:t>
      </w:r>
      <w:proofErr w:type="gramEnd"/>
      <w:r w:rsidR="002175A1" w:rsidRPr="006F3993">
        <w:rPr>
          <w:rStyle w:val="a5"/>
          <w:rFonts w:cs="Helvetica" w:hint="eastAsia"/>
          <w:spacing w:val="-20"/>
          <w:sz w:val="44"/>
          <w:szCs w:val="44"/>
        </w:rPr>
        <w:t>联体危重症协作组2019年会</w:t>
      </w:r>
      <w:r w:rsidRPr="006F3993">
        <w:rPr>
          <w:rStyle w:val="a5"/>
          <w:rFonts w:cs="Helvetica" w:hint="eastAsia"/>
          <w:spacing w:val="-20"/>
          <w:sz w:val="44"/>
          <w:szCs w:val="44"/>
        </w:rPr>
        <w:t>的</w:t>
      </w:r>
      <w:r w:rsidRPr="006F3993">
        <w:rPr>
          <w:rFonts w:hint="eastAsia"/>
          <w:b/>
          <w:bCs/>
          <w:spacing w:val="-20"/>
          <w:sz w:val="44"/>
          <w:szCs w:val="44"/>
        </w:rPr>
        <w:t>通知</w:t>
      </w:r>
    </w:p>
    <w:p w:rsidR="00B1757C" w:rsidRPr="007367AA" w:rsidRDefault="00B1757C" w:rsidP="00CD1F29">
      <w:pPr>
        <w:adjustRightInd w:val="0"/>
        <w:snapToGrid w:val="0"/>
        <w:spacing w:line="520" w:lineRule="exact"/>
        <w:jc w:val="left"/>
        <w:rPr>
          <w:rStyle w:val="a5"/>
          <w:rFonts w:ascii="Songti SC Regular" w:eastAsia="Songti SC Regular" w:hAnsi="Songti SC Regular" w:cs="Helvetica"/>
          <w:b w:val="0"/>
          <w:sz w:val="32"/>
          <w:szCs w:val="32"/>
        </w:rPr>
      </w:pPr>
    </w:p>
    <w:p w:rsidR="00387647" w:rsidRPr="006F3993" w:rsidRDefault="00B1757C" w:rsidP="00E51135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Songti SC Regular"/>
          <w:sz w:val="32"/>
          <w:szCs w:val="32"/>
        </w:rPr>
      </w:pPr>
      <w:r w:rsidRPr="006F3993">
        <w:rPr>
          <w:rStyle w:val="a5"/>
          <w:rFonts w:ascii="仿宋_GB2312" w:eastAsia="仿宋_GB2312" w:hAnsi="Songti SC Regular" w:cs="Helvetica" w:hint="eastAsia"/>
          <w:b w:val="0"/>
          <w:sz w:val="32"/>
          <w:szCs w:val="32"/>
        </w:rPr>
        <w:t>国家呼吸临床研究中心·</w:t>
      </w:r>
      <w:r w:rsidRPr="006F3993">
        <w:rPr>
          <w:rFonts w:ascii="仿宋_GB2312" w:eastAsia="仿宋_GB2312" w:hAnsi="Songti SC Regular" w:hint="eastAsia"/>
          <w:sz w:val="32"/>
          <w:szCs w:val="32"/>
        </w:rPr>
        <w:t>呼吸专科</w:t>
      </w:r>
      <w:proofErr w:type="gramStart"/>
      <w:r w:rsidRPr="006F3993">
        <w:rPr>
          <w:rFonts w:ascii="仿宋_GB2312" w:eastAsia="仿宋_GB2312" w:hAnsi="Songti SC Regular" w:hint="eastAsia"/>
          <w:sz w:val="32"/>
          <w:szCs w:val="32"/>
        </w:rPr>
        <w:t>医</w:t>
      </w:r>
      <w:proofErr w:type="gramEnd"/>
      <w:r w:rsidRPr="006F3993">
        <w:rPr>
          <w:rFonts w:ascii="仿宋_GB2312" w:eastAsia="仿宋_GB2312" w:hAnsi="Songti SC Regular" w:hint="eastAsia"/>
          <w:sz w:val="32"/>
          <w:szCs w:val="32"/>
        </w:rPr>
        <w:t>联体</w:t>
      </w:r>
      <w:r w:rsidR="0095686C" w:rsidRPr="006F3993">
        <w:rPr>
          <w:rFonts w:ascii="仿宋_GB2312" w:eastAsia="仿宋_GB2312" w:hAnsi="Songti SC Regular" w:hint="eastAsia"/>
          <w:sz w:val="32"/>
          <w:szCs w:val="32"/>
        </w:rPr>
        <w:t>危重症协作组（以下简称“</w:t>
      </w:r>
      <w:r w:rsidR="002175A1" w:rsidRPr="006F3993">
        <w:rPr>
          <w:rFonts w:ascii="仿宋_GB2312" w:eastAsia="仿宋_GB2312" w:hAnsi="Songti SC Regular" w:hint="eastAsia"/>
          <w:sz w:val="32"/>
          <w:szCs w:val="32"/>
        </w:rPr>
        <w:t>协作组</w:t>
      </w:r>
      <w:r w:rsidR="0095686C" w:rsidRPr="006F3993">
        <w:rPr>
          <w:rFonts w:ascii="仿宋_GB2312" w:eastAsia="仿宋_GB2312" w:hAnsi="Songti SC Regular" w:hint="eastAsia"/>
          <w:sz w:val="32"/>
          <w:szCs w:val="32"/>
        </w:rPr>
        <w:t>”）</w:t>
      </w:r>
      <w:r w:rsidRPr="006F3993">
        <w:rPr>
          <w:rFonts w:ascii="仿宋_GB2312" w:eastAsia="仿宋_GB2312" w:hAnsi="Songti SC Regular" w:hint="eastAsia"/>
          <w:sz w:val="32"/>
          <w:szCs w:val="32"/>
        </w:rPr>
        <w:t>自</w:t>
      </w:r>
      <w:r w:rsidR="002175A1" w:rsidRPr="006F3993">
        <w:rPr>
          <w:rFonts w:ascii="仿宋_GB2312" w:eastAsia="仿宋_GB2312" w:hAnsi="Songti SC Regular" w:hint="eastAsia"/>
          <w:sz w:val="32"/>
          <w:szCs w:val="32"/>
        </w:rPr>
        <w:t>2018</w:t>
      </w:r>
      <w:r w:rsidRPr="006F3993">
        <w:rPr>
          <w:rFonts w:ascii="仿宋_GB2312" w:eastAsia="仿宋_GB2312" w:hAnsi="Songti SC Regular" w:hint="eastAsia"/>
          <w:sz w:val="32"/>
          <w:szCs w:val="32"/>
        </w:rPr>
        <w:t>年</w:t>
      </w:r>
      <w:r w:rsidR="002175A1" w:rsidRPr="006F3993">
        <w:rPr>
          <w:rFonts w:ascii="仿宋_GB2312" w:eastAsia="仿宋_GB2312" w:hAnsi="Songti SC Regular" w:hint="eastAsia"/>
          <w:sz w:val="32"/>
          <w:szCs w:val="32"/>
        </w:rPr>
        <w:t>11</w:t>
      </w:r>
      <w:r w:rsidR="00FB4246" w:rsidRPr="006F3993">
        <w:rPr>
          <w:rFonts w:ascii="仿宋_GB2312" w:eastAsia="仿宋_GB2312" w:hAnsi="Songti SC Regular" w:hint="eastAsia"/>
          <w:sz w:val="32"/>
          <w:szCs w:val="32"/>
        </w:rPr>
        <w:t>月成立以来，</w:t>
      </w:r>
      <w:r w:rsidRPr="006F3993">
        <w:rPr>
          <w:rFonts w:ascii="仿宋_GB2312" w:eastAsia="仿宋_GB2312" w:hAnsi="Songti SC Regular" w:hint="eastAsia"/>
          <w:sz w:val="32"/>
          <w:szCs w:val="32"/>
        </w:rPr>
        <w:t>在各位专家与医生的积极推动与参与下，</w:t>
      </w:r>
      <w:r w:rsidR="000C718E" w:rsidRPr="006F3993">
        <w:rPr>
          <w:rFonts w:ascii="仿宋_GB2312" w:eastAsia="仿宋_GB2312" w:hAnsi="Songti SC Regular" w:hint="eastAsia"/>
          <w:sz w:val="32"/>
          <w:szCs w:val="32"/>
        </w:rPr>
        <w:t>以</w:t>
      </w:r>
      <w:r w:rsidR="00FB4246" w:rsidRPr="006F3993">
        <w:rPr>
          <w:rFonts w:ascii="仿宋_GB2312" w:eastAsia="仿宋_GB2312" w:hAnsi="Songti SC Regular" w:hint="eastAsia"/>
          <w:sz w:val="32"/>
          <w:szCs w:val="32"/>
        </w:rPr>
        <w:t>协作组</w:t>
      </w:r>
      <w:r w:rsidR="000C718E" w:rsidRPr="006F3993">
        <w:rPr>
          <w:rFonts w:ascii="仿宋_GB2312" w:eastAsia="仿宋_GB2312" w:hAnsi="Songti SC Regular" w:hint="eastAsia"/>
          <w:sz w:val="32"/>
          <w:szCs w:val="32"/>
        </w:rPr>
        <w:t>为依托，</w:t>
      </w:r>
      <w:r w:rsidR="00FB4246" w:rsidRPr="006F3993">
        <w:rPr>
          <w:rFonts w:ascii="仿宋_GB2312" w:eastAsia="仿宋_GB2312" w:hAnsi="Songti SC Regular" w:hint="eastAsia"/>
          <w:sz w:val="32"/>
          <w:szCs w:val="32"/>
        </w:rPr>
        <w:t>已在危重病例会诊与转诊、诊治技术推广、人才培养、临床研究、</w:t>
      </w:r>
      <w:r w:rsidR="00E51135" w:rsidRPr="006F3993">
        <w:rPr>
          <w:rFonts w:ascii="仿宋_GB2312" w:eastAsia="仿宋_GB2312" w:hAnsi="Songti SC Regular" w:hint="eastAsia"/>
          <w:sz w:val="32"/>
          <w:szCs w:val="32"/>
        </w:rPr>
        <w:t>学科建设等方面开展了系列工作：</w:t>
      </w:r>
    </w:p>
    <w:p w:rsidR="00347975" w:rsidRPr="006F3993" w:rsidRDefault="00002AC2" w:rsidP="00002AC2">
      <w:pPr>
        <w:pStyle w:val="a6"/>
        <w:numPr>
          <w:ilvl w:val="0"/>
          <w:numId w:val="2"/>
        </w:numPr>
        <w:adjustRightInd w:val="0"/>
        <w:snapToGrid w:val="0"/>
        <w:ind w:left="0" w:firstLineChars="0" w:firstLine="640"/>
        <w:rPr>
          <w:rFonts w:ascii="仿宋_GB2312" w:eastAsia="仿宋_GB2312" w:hAnsi="Songti SC Regular" w:cs="Helvetica Neue"/>
          <w:kern w:val="0"/>
          <w:sz w:val="32"/>
          <w:szCs w:val="32"/>
        </w:rPr>
      </w:pPr>
      <w:r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人才培养与体系建设：</w:t>
      </w:r>
      <w:r w:rsidR="00E51135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为各协作</w:t>
      </w:r>
      <w:proofErr w:type="gramStart"/>
      <w:r w:rsidR="00E51135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组单位</w:t>
      </w:r>
      <w:proofErr w:type="gramEnd"/>
      <w:r w:rsidR="00E51135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培养ICU骨干人才</w:t>
      </w:r>
      <w:r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；</w:t>
      </w:r>
      <w:r w:rsidR="00347975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开展远程网络教学；</w:t>
      </w:r>
    </w:p>
    <w:p w:rsidR="00387647" w:rsidRPr="006F3993" w:rsidRDefault="00002AC2" w:rsidP="00387647">
      <w:pPr>
        <w:pStyle w:val="a6"/>
        <w:numPr>
          <w:ilvl w:val="0"/>
          <w:numId w:val="2"/>
        </w:numPr>
        <w:adjustRightInd w:val="0"/>
        <w:snapToGrid w:val="0"/>
        <w:ind w:left="0" w:firstLineChars="0" w:firstLine="640"/>
        <w:rPr>
          <w:rFonts w:ascii="仿宋_GB2312" w:eastAsia="仿宋_GB2312" w:hAnsi="Songti SC Regular" w:cs="Helvetica Neue"/>
          <w:kern w:val="0"/>
          <w:sz w:val="32"/>
          <w:szCs w:val="32"/>
        </w:rPr>
      </w:pPr>
      <w:r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ICU设计：</w:t>
      </w:r>
      <w:r w:rsidR="00387647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为各协作</w:t>
      </w:r>
      <w:proofErr w:type="gramStart"/>
      <w:r w:rsidR="00387647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组单位</w:t>
      </w:r>
      <w:proofErr w:type="gramEnd"/>
      <w:r w:rsidR="00387647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ICU发展规划提供咨询</w:t>
      </w:r>
      <w:r w:rsidR="004753E7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与实地支持</w:t>
      </w:r>
      <w:r w:rsidR="00387647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；</w:t>
      </w:r>
    </w:p>
    <w:p w:rsidR="003D27F5" w:rsidRPr="006F3993" w:rsidRDefault="00002AC2" w:rsidP="00DB3AEB">
      <w:pPr>
        <w:pStyle w:val="a6"/>
        <w:numPr>
          <w:ilvl w:val="0"/>
          <w:numId w:val="2"/>
        </w:numPr>
        <w:adjustRightInd w:val="0"/>
        <w:snapToGrid w:val="0"/>
        <w:ind w:left="0" w:firstLineChars="0" w:firstLine="640"/>
        <w:rPr>
          <w:rFonts w:ascii="仿宋_GB2312" w:eastAsia="仿宋_GB2312" w:hAnsi="Songti SC Regular" w:cs="Helvetica Neue"/>
          <w:kern w:val="0"/>
          <w:sz w:val="32"/>
          <w:szCs w:val="32"/>
        </w:rPr>
      </w:pPr>
      <w:r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会诊：对会诊平台加强硬件建设；</w:t>
      </w:r>
      <w:r w:rsidR="0029796C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免费安装会诊系统家；</w:t>
      </w:r>
      <w:r w:rsidR="00387647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建立基于PC</w:t>
      </w:r>
      <w:r w:rsidR="005C58F6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或手机端的远程会诊平台，</w:t>
      </w:r>
      <w:r w:rsidR="00387647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提供远程会诊；</w:t>
      </w:r>
      <w:r w:rsidR="003D27F5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实地会诊；</w:t>
      </w:r>
      <w:r w:rsidR="00DB3AEB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转诊；</w:t>
      </w:r>
    </w:p>
    <w:p w:rsidR="003D27F5" w:rsidRPr="006F3993" w:rsidRDefault="004753E7" w:rsidP="00DB3AEB">
      <w:pPr>
        <w:pStyle w:val="a6"/>
        <w:numPr>
          <w:ilvl w:val="0"/>
          <w:numId w:val="2"/>
        </w:numPr>
        <w:adjustRightInd w:val="0"/>
        <w:snapToGrid w:val="0"/>
        <w:ind w:left="0" w:firstLineChars="0" w:firstLine="640"/>
        <w:rPr>
          <w:rFonts w:ascii="仿宋_GB2312" w:eastAsia="仿宋_GB2312" w:hAnsi="Songti SC Regular" w:cs="Helvetica Neue"/>
          <w:b/>
          <w:bCs/>
          <w:kern w:val="0"/>
          <w:sz w:val="32"/>
          <w:szCs w:val="32"/>
        </w:rPr>
      </w:pPr>
      <w:r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成立省级呼吸危重症联盟；</w:t>
      </w:r>
      <w:r w:rsidR="00347975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成立省级ECMO联盟</w:t>
      </w:r>
      <w:r w:rsidR="003D27F5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；</w:t>
      </w:r>
      <w:r w:rsidR="00F2698A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ECMO全国巡讲；</w:t>
      </w:r>
    </w:p>
    <w:p w:rsidR="00DB3AEB" w:rsidRPr="006F3993" w:rsidRDefault="00DB3AEB" w:rsidP="00DB3AEB">
      <w:pPr>
        <w:pStyle w:val="a6"/>
        <w:numPr>
          <w:ilvl w:val="0"/>
          <w:numId w:val="2"/>
        </w:numPr>
        <w:adjustRightInd w:val="0"/>
        <w:snapToGrid w:val="0"/>
        <w:ind w:left="0" w:firstLineChars="0" w:firstLine="640"/>
        <w:rPr>
          <w:rFonts w:ascii="仿宋_GB2312" w:eastAsia="仿宋_GB2312" w:hAnsi="Songti SC Regular" w:cs="Helvetica Neue"/>
          <w:b/>
          <w:bCs/>
          <w:kern w:val="0"/>
          <w:sz w:val="32"/>
          <w:szCs w:val="32"/>
        </w:rPr>
      </w:pPr>
      <w:r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成立超声临床应用协作组，呼吸重症营养工作组及</w:t>
      </w:r>
      <w:r w:rsidR="00002AC2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呼吸重症镇静协作组；</w:t>
      </w:r>
    </w:p>
    <w:p w:rsidR="00DB3AEB" w:rsidRPr="006F3993" w:rsidRDefault="004753E7" w:rsidP="00DB3AEB">
      <w:pPr>
        <w:pStyle w:val="a6"/>
        <w:numPr>
          <w:ilvl w:val="0"/>
          <w:numId w:val="2"/>
        </w:numPr>
        <w:adjustRightInd w:val="0"/>
        <w:snapToGrid w:val="0"/>
        <w:ind w:left="0" w:firstLineChars="0" w:firstLine="640"/>
        <w:rPr>
          <w:rFonts w:ascii="仿宋_GB2312" w:eastAsia="仿宋_GB2312" w:hAnsi="Songti SC Regular" w:cs="Helvetica Neue"/>
          <w:b/>
          <w:bCs/>
          <w:kern w:val="0"/>
          <w:sz w:val="32"/>
          <w:szCs w:val="32"/>
        </w:rPr>
      </w:pPr>
      <w:r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初步</w:t>
      </w:r>
      <w:r w:rsidR="00DB3AEB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建立多中心临床-科研一体化平台：COPD，重症肺炎。</w:t>
      </w:r>
    </w:p>
    <w:p w:rsidR="00002AC2" w:rsidRPr="006F3993" w:rsidRDefault="00B33E98" w:rsidP="00DB3AEB">
      <w:pPr>
        <w:pStyle w:val="a6"/>
        <w:numPr>
          <w:ilvl w:val="0"/>
          <w:numId w:val="2"/>
        </w:numPr>
        <w:adjustRightInd w:val="0"/>
        <w:snapToGrid w:val="0"/>
        <w:ind w:left="0" w:firstLineChars="0" w:firstLine="640"/>
        <w:rPr>
          <w:rFonts w:ascii="仿宋_GB2312" w:eastAsia="仿宋_GB2312" w:hAnsi="Songti SC Regular" w:cs="Helvetica Neue"/>
          <w:kern w:val="0"/>
          <w:sz w:val="32"/>
          <w:szCs w:val="32"/>
        </w:rPr>
      </w:pPr>
      <w:r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开展多中心研究</w:t>
      </w:r>
      <w:r w:rsidR="004753E7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。</w:t>
      </w:r>
    </w:p>
    <w:p w:rsidR="00332B56" w:rsidRPr="006F3993" w:rsidRDefault="00C03E5F" w:rsidP="00CD1F29">
      <w:pPr>
        <w:adjustRightInd w:val="0"/>
        <w:snapToGrid w:val="0"/>
        <w:ind w:firstLineChars="200" w:firstLine="640"/>
        <w:rPr>
          <w:rFonts w:ascii="仿宋_GB2312" w:eastAsia="仿宋_GB2312" w:hAnsi="Songti SC Regular"/>
          <w:sz w:val="32"/>
          <w:szCs w:val="32"/>
        </w:rPr>
      </w:pPr>
      <w:r w:rsidRPr="006F3993">
        <w:rPr>
          <w:rFonts w:ascii="仿宋_GB2312" w:eastAsia="仿宋_GB2312" w:hAnsi="Songti SC Regular" w:hint="eastAsia"/>
          <w:sz w:val="32"/>
          <w:szCs w:val="32"/>
        </w:rPr>
        <w:t>为进一步推动协作组工作，</w:t>
      </w:r>
      <w:r w:rsidR="00B1757C" w:rsidRPr="006F3993">
        <w:rPr>
          <w:rFonts w:ascii="仿宋_GB2312" w:eastAsia="仿宋_GB2312" w:hAnsi="Songti SC Regular" w:hint="eastAsia"/>
          <w:sz w:val="32"/>
          <w:szCs w:val="32"/>
        </w:rPr>
        <w:t>兹定于</w:t>
      </w:r>
      <w:r w:rsidRPr="006F3993">
        <w:rPr>
          <w:rFonts w:ascii="仿宋_GB2312" w:eastAsia="仿宋_GB2312" w:hAnsi="Songti SC Regular" w:hint="eastAsia"/>
          <w:sz w:val="32"/>
          <w:szCs w:val="32"/>
        </w:rPr>
        <w:t>2019</w:t>
      </w:r>
      <w:r w:rsidR="00B1757C" w:rsidRPr="006F3993">
        <w:rPr>
          <w:rFonts w:ascii="仿宋_GB2312" w:eastAsia="仿宋_GB2312" w:hAnsi="Songti SC Regular" w:hint="eastAsia"/>
          <w:sz w:val="32"/>
          <w:szCs w:val="32"/>
        </w:rPr>
        <w:t>年</w:t>
      </w:r>
      <w:r w:rsidR="00EB5BB4" w:rsidRPr="006F3993">
        <w:rPr>
          <w:rFonts w:ascii="仿宋_GB2312" w:eastAsia="仿宋_GB2312" w:hAnsi="Songti SC Regular" w:hint="eastAsia"/>
          <w:sz w:val="32"/>
          <w:szCs w:val="32"/>
        </w:rPr>
        <w:t>11</w:t>
      </w:r>
      <w:r w:rsidR="00B1757C" w:rsidRPr="006F3993">
        <w:rPr>
          <w:rFonts w:ascii="仿宋_GB2312" w:eastAsia="仿宋_GB2312" w:hAnsi="Songti SC Regular" w:hint="eastAsia"/>
          <w:sz w:val="32"/>
          <w:szCs w:val="32"/>
        </w:rPr>
        <w:t>月</w:t>
      </w:r>
      <w:r w:rsidR="000578F8">
        <w:rPr>
          <w:rFonts w:ascii="仿宋_GB2312" w:eastAsia="仿宋_GB2312" w:hAnsi="Songti SC Regular" w:hint="eastAsia"/>
          <w:sz w:val="32"/>
          <w:szCs w:val="32"/>
        </w:rPr>
        <w:t>2</w:t>
      </w:r>
      <w:r w:rsidR="00B1757C" w:rsidRPr="006F3993">
        <w:rPr>
          <w:rFonts w:ascii="仿宋_GB2312" w:eastAsia="仿宋_GB2312" w:hAnsi="Songti SC Regular" w:hint="eastAsia"/>
          <w:sz w:val="32"/>
          <w:szCs w:val="32"/>
        </w:rPr>
        <w:t>日</w:t>
      </w:r>
      <w:r w:rsidRPr="006F3993">
        <w:rPr>
          <w:rFonts w:ascii="仿宋_GB2312" w:eastAsia="仿宋_GB2312" w:hAnsi="Songti SC Regular" w:hint="eastAsia"/>
          <w:sz w:val="32"/>
          <w:szCs w:val="32"/>
        </w:rPr>
        <w:t>江苏省苏州</w:t>
      </w:r>
      <w:r w:rsidR="00EB5BB4"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市</w:t>
      </w:r>
      <w:r w:rsidR="004D12E0"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举办</w:t>
      </w:r>
      <w:r w:rsidR="0095686C"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“</w:t>
      </w:r>
      <w:r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第7届</w:t>
      </w:r>
      <w:r w:rsidR="00E27D83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呼吸支持技术会议</w:t>
      </w:r>
      <w:r w:rsidR="002E2A28" w:rsidRPr="006F3993">
        <w:rPr>
          <w:rFonts w:ascii="仿宋_GB2312" w:eastAsia="仿宋_GB2312" w:hAnsi="Songti SC Regular" w:hint="eastAsia"/>
          <w:sz w:val="32"/>
          <w:szCs w:val="32"/>
        </w:rPr>
        <w:t>暨第1</w:t>
      </w:r>
      <w:r w:rsidR="001D433C" w:rsidRPr="006F3993">
        <w:rPr>
          <w:rFonts w:ascii="仿宋_GB2312" w:eastAsia="仿宋_GB2312" w:hAnsi="Songti SC Regular" w:hint="eastAsia"/>
          <w:sz w:val="32"/>
          <w:szCs w:val="32"/>
        </w:rPr>
        <w:t>届重症肺炎论坛</w:t>
      </w:r>
      <w:r w:rsidR="0095686C" w:rsidRPr="006F3993">
        <w:rPr>
          <w:rFonts w:ascii="仿宋_GB2312" w:eastAsia="仿宋_GB2312" w:hAnsi="Songti SC Regular" w:hint="eastAsia"/>
          <w:sz w:val="32"/>
          <w:szCs w:val="32"/>
        </w:rPr>
        <w:t>”</w:t>
      </w:r>
      <w:r w:rsidR="001A7A38" w:rsidRPr="006F3993">
        <w:rPr>
          <w:rFonts w:ascii="仿宋_GB2312" w:eastAsia="仿宋_GB2312" w:hAnsi="Songti SC Regular" w:hint="eastAsia"/>
          <w:sz w:val="32"/>
          <w:szCs w:val="32"/>
        </w:rPr>
        <w:t>期</w:t>
      </w:r>
      <w:r w:rsidR="001A7A38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间</w:t>
      </w:r>
      <w:r w:rsidR="00B1757C" w:rsidRPr="006F3993">
        <w:rPr>
          <w:rFonts w:ascii="仿宋_GB2312" w:eastAsia="仿宋_GB2312" w:hAnsi="Songti SC Regular" w:hint="eastAsia"/>
          <w:sz w:val="32"/>
          <w:szCs w:val="32"/>
        </w:rPr>
        <w:t>召开</w:t>
      </w:r>
      <w:r w:rsidR="005C58F6" w:rsidRPr="006F3993">
        <w:rPr>
          <w:rStyle w:val="a5"/>
          <w:rFonts w:ascii="仿宋_GB2312" w:eastAsia="仿宋_GB2312" w:hAnsi="Songti SC Regular" w:cs="Helvetica" w:hint="eastAsia"/>
          <w:sz w:val="32"/>
          <w:szCs w:val="32"/>
        </w:rPr>
        <w:t>国家呼吸临床研究中心·</w:t>
      </w:r>
      <w:r w:rsidR="00B1757C" w:rsidRPr="006F3993">
        <w:rPr>
          <w:rStyle w:val="a5"/>
          <w:rFonts w:ascii="仿宋_GB2312" w:eastAsia="仿宋_GB2312" w:hAnsi="Songti SC Regular" w:cs="Helvetica" w:hint="eastAsia"/>
          <w:sz w:val="32"/>
          <w:szCs w:val="32"/>
        </w:rPr>
        <w:t>呼吸专科医联体</w:t>
      </w:r>
      <w:r w:rsidR="00EB5BB4" w:rsidRPr="006F3993">
        <w:rPr>
          <w:rStyle w:val="a5"/>
          <w:rFonts w:ascii="仿宋_GB2312" w:eastAsia="仿宋_GB2312" w:hAnsi="Songti SC Regular" w:cs="Helvetica" w:hint="eastAsia"/>
          <w:sz w:val="32"/>
          <w:szCs w:val="32"/>
        </w:rPr>
        <w:t>危重症</w:t>
      </w:r>
      <w:r w:rsidRPr="006F3993">
        <w:rPr>
          <w:rStyle w:val="a5"/>
          <w:rFonts w:ascii="仿宋_GB2312" w:eastAsia="仿宋_GB2312" w:hAnsi="Songti SC Regular" w:cs="Helvetica" w:hint="eastAsia"/>
          <w:sz w:val="32"/>
          <w:szCs w:val="32"/>
        </w:rPr>
        <w:t>协作组2019年</w:t>
      </w:r>
      <w:r w:rsidR="00B1757C" w:rsidRPr="006F3993">
        <w:rPr>
          <w:rStyle w:val="a5"/>
          <w:rFonts w:ascii="仿宋_GB2312" w:eastAsia="仿宋_GB2312" w:hAnsi="Songti SC Regular" w:cs="Helvetica" w:hint="eastAsia"/>
          <w:sz w:val="32"/>
          <w:szCs w:val="32"/>
        </w:rPr>
        <w:t>会。</w:t>
      </w:r>
      <w:r w:rsidR="00B1757C" w:rsidRPr="006F3993">
        <w:rPr>
          <w:rFonts w:ascii="仿宋_GB2312" w:eastAsia="仿宋_GB2312" w:hAnsi="Songti SC Regular" w:hint="eastAsia"/>
          <w:sz w:val="32"/>
          <w:szCs w:val="32"/>
        </w:rPr>
        <w:t>现诚意邀请</w:t>
      </w:r>
      <w:r w:rsidRPr="006F3993">
        <w:rPr>
          <w:rFonts w:ascii="仿宋_GB2312" w:eastAsia="仿宋_GB2312" w:hAnsi="Songti SC Regular" w:hint="eastAsia"/>
          <w:sz w:val="32"/>
          <w:szCs w:val="32"/>
        </w:rPr>
        <w:t>协作组成员单位</w:t>
      </w:r>
      <w:r w:rsidR="00B1757C" w:rsidRPr="006F3993">
        <w:rPr>
          <w:rFonts w:ascii="仿宋_GB2312" w:eastAsia="仿宋_GB2312" w:hAnsi="Songti SC Regular" w:hint="eastAsia"/>
          <w:sz w:val="32"/>
          <w:szCs w:val="32"/>
        </w:rPr>
        <w:t>及全国对</w:t>
      </w:r>
      <w:r w:rsidR="00EB5BB4" w:rsidRPr="006F3993">
        <w:rPr>
          <w:rFonts w:ascii="仿宋_GB2312" w:eastAsia="仿宋_GB2312" w:hAnsi="Songti SC Regular" w:hint="eastAsia"/>
          <w:sz w:val="32"/>
          <w:szCs w:val="32"/>
        </w:rPr>
        <w:t>呼吸</w:t>
      </w:r>
      <w:proofErr w:type="gramStart"/>
      <w:r w:rsidR="00EB5BB4" w:rsidRPr="006F3993">
        <w:rPr>
          <w:rFonts w:ascii="仿宋_GB2312" w:eastAsia="仿宋_GB2312" w:hAnsi="Songti SC Regular" w:hint="eastAsia"/>
          <w:sz w:val="32"/>
          <w:szCs w:val="32"/>
        </w:rPr>
        <w:t>危重症</w:t>
      </w:r>
      <w:r w:rsidR="0095686C" w:rsidRPr="006F3993">
        <w:rPr>
          <w:rFonts w:ascii="仿宋_GB2312" w:eastAsia="仿宋_GB2312" w:hAnsi="Songti SC Regular" w:hint="eastAsia"/>
          <w:sz w:val="32"/>
          <w:szCs w:val="32"/>
        </w:rPr>
        <w:t>亚专科</w:t>
      </w:r>
      <w:proofErr w:type="gramEnd"/>
      <w:r w:rsidR="0095686C" w:rsidRPr="006F3993">
        <w:rPr>
          <w:rFonts w:ascii="仿宋_GB2312" w:eastAsia="仿宋_GB2312" w:hAnsi="Songti SC Regular" w:hint="eastAsia"/>
          <w:sz w:val="32"/>
          <w:szCs w:val="32"/>
        </w:rPr>
        <w:t>有意向</w:t>
      </w:r>
      <w:r w:rsidR="00B1757C" w:rsidRPr="006F3993">
        <w:rPr>
          <w:rFonts w:ascii="仿宋_GB2312" w:eastAsia="仿宋_GB2312" w:hAnsi="Songti SC Regular" w:hint="eastAsia"/>
          <w:sz w:val="32"/>
          <w:szCs w:val="32"/>
        </w:rPr>
        <w:t>的二级</w:t>
      </w:r>
      <w:r w:rsidR="00297776">
        <w:rPr>
          <w:rFonts w:ascii="仿宋_GB2312" w:eastAsia="仿宋_GB2312" w:hAnsi="Songti SC Regular" w:hint="eastAsia"/>
          <w:sz w:val="32"/>
          <w:szCs w:val="32"/>
        </w:rPr>
        <w:t>及</w:t>
      </w:r>
      <w:r w:rsidR="00B1757C" w:rsidRPr="006F3993">
        <w:rPr>
          <w:rFonts w:ascii="仿宋_GB2312" w:eastAsia="仿宋_GB2312" w:hAnsi="Songti SC Regular" w:hint="eastAsia"/>
          <w:sz w:val="32"/>
          <w:szCs w:val="32"/>
        </w:rPr>
        <w:t>以上医院</w:t>
      </w:r>
      <w:r w:rsidR="0095686C" w:rsidRPr="006F3993">
        <w:rPr>
          <w:rFonts w:ascii="仿宋_GB2312" w:eastAsia="仿宋_GB2312" w:hAnsi="Songti SC Regular" w:hint="eastAsia"/>
          <w:sz w:val="32"/>
          <w:szCs w:val="32"/>
        </w:rPr>
        <w:t>加入协作组，并邀请各单位负责人及呼吸学科负责人拨冗参加本次协作组年</w:t>
      </w:r>
      <w:r w:rsidR="00B1757C" w:rsidRPr="006F3993">
        <w:rPr>
          <w:rFonts w:ascii="仿宋_GB2312" w:eastAsia="仿宋_GB2312" w:hAnsi="Songti SC Regular" w:hint="eastAsia"/>
          <w:sz w:val="32"/>
          <w:szCs w:val="32"/>
        </w:rPr>
        <w:t>会。</w:t>
      </w:r>
    </w:p>
    <w:p w:rsidR="00332B56" w:rsidRPr="006F3993" w:rsidRDefault="00332B56" w:rsidP="00CD1F29">
      <w:pPr>
        <w:adjustRightInd w:val="0"/>
        <w:snapToGrid w:val="0"/>
        <w:ind w:firstLineChars="200" w:firstLine="640"/>
        <w:rPr>
          <w:rFonts w:ascii="仿宋_GB2312" w:eastAsia="仿宋_GB2312" w:hAnsi="Songti SC Regular"/>
          <w:color w:val="000000" w:themeColor="text1"/>
          <w:sz w:val="32"/>
          <w:szCs w:val="32"/>
        </w:rPr>
      </w:pPr>
      <w:r w:rsidRPr="006F3993">
        <w:rPr>
          <w:rFonts w:ascii="仿宋_GB2312" w:eastAsia="仿宋_GB2312" w:hAnsi="Songti SC Regular" w:cs="Arial" w:hint="eastAsia"/>
          <w:bCs/>
          <w:color w:val="000000" w:themeColor="text1"/>
          <w:sz w:val="32"/>
          <w:szCs w:val="32"/>
        </w:rPr>
        <w:t>现将会议有关事项通知如下:</w:t>
      </w:r>
    </w:p>
    <w:p w:rsidR="00566F17" w:rsidRPr="006F3993" w:rsidRDefault="000966A9" w:rsidP="006F3993">
      <w:pPr>
        <w:adjustRightInd w:val="0"/>
        <w:snapToGrid w:val="0"/>
        <w:ind w:firstLineChars="200" w:firstLine="643"/>
        <w:rPr>
          <w:rFonts w:ascii="仿宋_GB2312" w:eastAsia="仿宋_GB2312" w:hAnsi="Songti SC Regular"/>
          <w:b/>
          <w:color w:val="000000" w:themeColor="text1"/>
          <w:sz w:val="32"/>
          <w:szCs w:val="32"/>
        </w:rPr>
      </w:pPr>
      <w:r w:rsidRPr="006F3993">
        <w:rPr>
          <w:rFonts w:ascii="仿宋_GB2312" w:eastAsia="仿宋_GB2312" w:hAnsi="Songti SC Regular" w:hint="eastAsia"/>
          <w:b/>
          <w:color w:val="000000" w:themeColor="text1"/>
          <w:sz w:val="32"/>
          <w:szCs w:val="32"/>
        </w:rPr>
        <w:t>一、会议时间</w:t>
      </w:r>
    </w:p>
    <w:p w:rsidR="00566F17" w:rsidRPr="006F3993" w:rsidRDefault="001758EC" w:rsidP="00CD1F29">
      <w:pPr>
        <w:adjustRightInd w:val="0"/>
        <w:snapToGrid w:val="0"/>
        <w:ind w:firstLineChars="200" w:firstLine="640"/>
        <w:rPr>
          <w:rFonts w:ascii="仿宋_GB2312" w:eastAsia="仿宋_GB2312" w:hAnsi="Songti SC Regular"/>
          <w:color w:val="000000" w:themeColor="text1"/>
          <w:sz w:val="32"/>
          <w:szCs w:val="32"/>
        </w:rPr>
      </w:pPr>
      <w:r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2019</w:t>
      </w:r>
      <w:r w:rsidR="00566F17"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年11月</w:t>
      </w:r>
      <w:r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2</w:t>
      </w:r>
      <w:r w:rsidR="00566F17"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日</w:t>
      </w:r>
      <w:r w:rsidR="00D70BB6"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15:30-17:3</w:t>
      </w:r>
      <w:r w:rsidR="000966A9"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0</w:t>
      </w:r>
    </w:p>
    <w:p w:rsidR="00566F17" w:rsidRPr="006F3993" w:rsidRDefault="00566F17" w:rsidP="00CD1F29">
      <w:pPr>
        <w:adjustRightInd w:val="0"/>
        <w:snapToGrid w:val="0"/>
        <w:ind w:firstLineChars="200" w:firstLine="640"/>
        <w:rPr>
          <w:rFonts w:ascii="仿宋_GB2312" w:eastAsia="仿宋_GB2312" w:hAnsi="Songti SC Regular"/>
          <w:b/>
          <w:color w:val="000000" w:themeColor="text1"/>
          <w:sz w:val="32"/>
          <w:szCs w:val="32"/>
        </w:rPr>
      </w:pPr>
      <w:r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lastRenderedPageBreak/>
        <w:t>二、</w:t>
      </w:r>
      <w:r w:rsidR="005C58F6" w:rsidRPr="006F3993">
        <w:rPr>
          <w:rFonts w:ascii="仿宋_GB2312" w:eastAsia="仿宋_GB2312" w:hAnsi="Songti SC Regular" w:hint="eastAsia"/>
          <w:b/>
          <w:color w:val="000000" w:themeColor="text1"/>
          <w:sz w:val="32"/>
          <w:szCs w:val="32"/>
        </w:rPr>
        <w:t>会议地点</w:t>
      </w:r>
    </w:p>
    <w:p w:rsidR="00566F17" w:rsidRPr="006F3993" w:rsidRDefault="00641E9C" w:rsidP="00CD1F29">
      <w:pPr>
        <w:adjustRightInd w:val="0"/>
        <w:snapToGrid w:val="0"/>
        <w:ind w:firstLineChars="200" w:firstLine="640"/>
        <w:rPr>
          <w:rFonts w:ascii="仿宋_GB2312" w:eastAsia="仿宋_GB2312" w:hAnsi="Songti SC Regular"/>
          <w:color w:val="000000" w:themeColor="text1"/>
          <w:sz w:val="32"/>
          <w:szCs w:val="32"/>
        </w:rPr>
      </w:pPr>
      <w:r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江苏省苏州市·金鸡湖会议</w:t>
      </w:r>
      <w:r w:rsidR="00566F17"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中心</w:t>
      </w:r>
      <w:r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2层A214-215会议室</w:t>
      </w:r>
    </w:p>
    <w:p w:rsidR="00E27D83" w:rsidRPr="006F3993" w:rsidRDefault="00E27D83" w:rsidP="006F3993">
      <w:pPr>
        <w:adjustRightInd w:val="0"/>
        <w:snapToGrid w:val="0"/>
        <w:ind w:firstLineChars="200" w:firstLine="643"/>
        <w:rPr>
          <w:rFonts w:ascii="仿宋_GB2312" w:eastAsia="仿宋_GB2312" w:hAnsi="Songti SC Regular"/>
          <w:b/>
          <w:color w:val="000000" w:themeColor="text1"/>
          <w:sz w:val="32"/>
          <w:szCs w:val="32"/>
        </w:rPr>
      </w:pPr>
      <w:r w:rsidRPr="006F3993">
        <w:rPr>
          <w:rFonts w:ascii="仿宋_GB2312" w:eastAsia="仿宋_GB2312" w:hAnsi="Songti SC Regular" w:hint="eastAsia"/>
          <w:b/>
          <w:color w:val="000000" w:themeColor="text1"/>
          <w:sz w:val="32"/>
          <w:szCs w:val="32"/>
        </w:rPr>
        <w:t>三、参会人员：</w:t>
      </w:r>
    </w:p>
    <w:p w:rsidR="00E27D83" w:rsidRPr="006F3993" w:rsidRDefault="002E2A28" w:rsidP="00CD1F29">
      <w:pPr>
        <w:adjustRightInd w:val="0"/>
        <w:snapToGrid w:val="0"/>
        <w:ind w:firstLineChars="200" w:firstLine="640"/>
        <w:rPr>
          <w:rFonts w:ascii="仿宋_GB2312" w:eastAsia="仿宋_GB2312" w:hAnsi="Songti SC Regular"/>
          <w:sz w:val="32"/>
          <w:szCs w:val="32"/>
        </w:rPr>
      </w:pPr>
      <w:r w:rsidRPr="006F3993">
        <w:rPr>
          <w:rFonts w:ascii="仿宋_GB2312" w:eastAsia="仿宋_GB2312" w:hAnsi="Songti SC Regular" w:hint="eastAsia"/>
          <w:sz w:val="32"/>
          <w:szCs w:val="32"/>
        </w:rPr>
        <w:t>危重症协作组成员单位；</w:t>
      </w:r>
      <w:r w:rsidR="00E27D83" w:rsidRPr="006F3993">
        <w:rPr>
          <w:rFonts w:ascii="仿宋_GB2312" w:eastAsia="仿宋_GB2312" w:hAnsi="Songti SC Regular" w:hint="eastAsia"/>
          <w:sz w:val="32"/>
          <w:szCs w:val="32"/>
        </w:rPr>
        <w:t>呼吸专科</w:t>
      </w:r>
      <w:proofErr w:type="gramStart"/>
      <w:r w:rsidR="00E27D83" w:rsidRPr="006F3993">
        <w:rPr>
          <w:rFonts w:ascii="仿宋_GB2312" w:eastAsia="仿宋_GB2312" w:hAnsi="Songti SC Regular" w:hint="eastAsia"/>
          <w:sz w:val="32"/>
          <w:szCs w:val="32"/>
        </w:rPr>
        <w:t>医</w:t>
      </w:r>
      <w:proofErr w:type="gramEnd"/>
      <w:r w:rsidR="00E27D83" w:rsidRPr="006F3993">
        <w:rPr>
          <w:rFonts w:ascii="仿宋_GB2312" w:eastAsia="仿宋_GB2312" w:hAnsi="Songti SC Regular" w:hint="eastAsia"/>
          <w:sz w:val="32"/>
          <w:szCs w:val="32"/>
        </w:rPr>
        <w:t>联体各成员单位及全国</w:t>
      </w:r>
      <w:r w:rsidR="00297776">
        <w:rPr>
          <w:rFonts w:ascii="仿宋_GB2312" w:eastAsia="仿宋_GB2312" w:hAnsi="Songti SC Regular" w:hint="eastAsia"/>
          <w:sz w:val="32"/>
          <w:szCs w:val="32"/>
        </w:rPr>
        <w:t>欲</w:t>
      </w:r>
      <w:r w:rsidR="00E27D83" w:rsidRPr="006F3993">
        <w:rPr>
          <w:rFonts w:ascii="仿宋_GB2312" w:eastAsia="仿宋_GB2312" w:hAnsi="Songti SC Regular" w:hint="eastAsia"/>
          <w:sz w:val="32"/>
          <w:szCs w:val="32"/>
        </w:rPr>
        <w:t>提高呼吸危重症诊治、科研水平的二级以上医院</w:t>
      </w:r>
      <w:r w:rsidR="00A006B5" w:rsidRPr="006F3993">
        <w:rPr>
          <w:rFonts w:ascii="仿宋_GB2312" w:eastAsia="仿宋_GB2312" w:hAnsi="Songti SC Regular" w:hint="eastAsia"/>
          <w:sz w:val="32"/>
          <w:szCs w:val="32"/>
        </w:rPr>
        <w:t>负责人</w:t>
      </w:r>
      <w:r w:rsidR="00385EC9" w:rsidRPr="006F3993">
        <w:rPr>
          <w:rFonts w:ascii="仿宋_GB2312" w:eastAsia="仿宋_GB2312" w:hAnsi="Songti SC Regular" w:hint="eastAsia"/>
          <w:sz w:val="32"/>
          <w:szCs w:val="32"/>
        </w:rPr>
        <w:t>、呼吸与危重症医学科负责人</w:t>
      </w:r>
      <w:r w:rsidR="00E27D83" w:rsidRPr="006F3993">
        <w:rPr>
          <w:rFonts w:ascii="仿宋_GB2312" w:eastAsia="仿宋_GB2312" w:hAnsi="Songti SC Regular" w:hint="eastAsia"/>
          <w:sz w:val="32"/>
          <w:szCs w:val="32"/>
        </w:rPr>
        <w:t>。</w:t>
      </w:r>
    </w:p>
    <w:p w:rsidR="001C5826" w:rsidRPr="006F3993" w:rsidRDefault="001C5826" w:rsidP="006F3993">
      <w:pPr>
        <w:adjustRightInd w:val="0"/>
        <w:snapToGrid w:val="0"/>
        <w:ind w:firstLineChars="200" w:firstLine="643"/>
        <w:rPr>
          <w:rFonts w:ascii="仿宋_GB2312" w:eastAsia="仿宋_GB2312" w:hAnsi="Songti SC Regular"/>
          <w:b/>
          <w:color w:val="000000" w:themeColor="text1"/>
          <w:sz w:val="32"/>
          <w:szCs w:val="32"/>
        </w:rPr>
      </w:pPr>
      <w:r w:rsidRPr="006F3993">
        <w:rPr>
          <w:rFonts w:ascii="仿宋_GB2312" w:eastAsia="仿宋_GB2312" w:hAnsi="Songti SC Regular" w:hint="eastAsia"/>
          <w:b/>
          <w:color w:val="000000" w:themeColor="text1"/>
          <w:sz w:val="32"/>
          <w:szCs w:val="32"/>
        </w:rPr>
        <w:t>四、会议日程</w:t>
      </w:r>
    </w:p>
    <w:p w:rsidR="00AB0501" w:rsidRPr="006F3993" w:rsidRDefault="00AB0501" w:rsidP="006F3993">
      <w:pPr>
        <w:adjustRightInd w:val="0"/>
        <w:snapToGrid w:val="0"/>
        <w:ind w:firstLineChars="200" w:firstLine="643"/>
        <w:rPr>
          <w:rFonts w:ascii="仿宋_GB2312" w:eastAsia="仿宋_GB2312" w:hAnsi="Songti SC Regular"/>
          <w:b/>
          <w:color w:val="000000" w:themeColor="text1"/>
          <w:sz w:val="32"/>
          <w:szCs w:val="32"/>
        </w:rPr>
      </w:pPr>
    </w:p>
    <w:tbl>
      <w:tblPr>
        <w:tblW w:w="8952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9"/>
        <w:gridCol w:w="1756"/>
        <w:gridCol w:w="4160"/>
        <w:gridCol w:w="1697"/>
      </w:tblGrid>
      <w:tr w:rsidR="00F55D58" w:rsidRPr="006F3993" w:rsidTr="004753E7">
        <w:trPr>
          <w:trHeight w:val="600"/>
          <w:jc w:val="center"/>
        </w:trPr>
        <w:tc>
          <w:tcPr>
            <w:tcW w:w="1380" w:type="dxa"/>
            <w:vAlign w:val="center"/>
          </w:tcPr>
          <w:p w:rsidR="00195D98" w:rsidRPr="006F3993" w:rsidRDefault="00195D98" w:rsidP="00AB05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Songti SC Regular" w:cs="Calibri"/>
                <w:b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cs="Calibri" w:hint="eastAsia"/>
                <w:b/>
                <w:spacing w:val="-20"/>
                <w:sz w:val="32"/>
                <w:szCs w:val="32"/>
              </w:rPr>
              <w:t>日期</w:t>
            </w:r>
          </w:p>
        </w:tc>
        <w:tc>
          <w:tcPr>
            <w:tcW w:w="1399" w:type="dxa"/>
            <w:vAlign w:val="center"/>
          </w:tcPr>
          <w:p w:rsidR="00195D98" w:rsidRPr="006F3993" w:rsidRDefault="00195D98" w:rsidP="00AB05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Songti SC Regular" w:cs="Calibri"/>
                <w:b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cs="Calibri" w:hint="eastAsia"/>
                <w:b/>
                <w:spacing w:val="-20"/>
                <w:sz w:val="32"/>
                <w:szCs w:val="32"/>
              </w:rPr>
              <w:t>时间</w:t>
            </w:r>
          </w:p>
        </w:tc>
        <w:tc>
          <w:tcPr>
            <w:tcW w:w="4408" w:type="dxa"/>
            <w:vAlign w:val="center"/>
          </w:tcPr>
          <w:p w:rsidR="00195D98" w:rsidRPr="006F3993" w:rsidRDefault="00ED18F1" w:rsidP="00AB05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Songti SC Regular" w:cs="Calibri"/>
                <w:b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cs="Calibri" w:hint="eastAsia"/>
                <w:b/>
                <w:spacing w:val="-20"/>
                <w:sz w:val="32"/>
                <w:szCs w:val="32"/>
              </w:rPr>
              <w:t>会议内容</w:t>
            </w:r>
          </w:p>
        </w:tc>
        <w:tc>
          <w:tcPr>
            <w:tcW w:w="1765" w:type="dxa"/>
            <w:vAlign w:val="center"/>
          </w:tcPr>
          <w:p w:rsidR="00195D98" w:rsidRPr="006F3993" w:rsidRDefault="00195D98" w:rsidP="00AB05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Songti SC Regular" w:cs="Calibri"/>
                <w:b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cs="Calibri" w:hint="eastAsia"/>
                <w:b/>
                <w:spacing w:val="-20"/>
                <w:sz w:val="32"/>
                <w:szCs w:val="32"/>
              </w:rPr>
              <w:t>讲者</w:t>
            </w:r>
          </w:p>
        </w:tc>
      </w:tr>
      <w:tr w:rsidR="00D70BB6" w:rsidRPr="006F3993" w:rsidTr="004753E7">
        <w:trPr>
          <w:trHeight w:val="600"/>
          <w:jc w:val="center"/>
        </w:trPr>
        <w:tc>
          <w:tcPr>
            <w:tcW w:w="1380" w:type="dxa"/>
            <w:vMerge w:val="restart"/>
            <w:vAlign w:val="center"/>
          </w:tcPr>
          <w:p w:rsidR="00D70BB6" w:rsidRPr="006F3993" w:rsidRDefault="00D70BB6" w:rsidP="00AB05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11月2日</w:t>
            </w:r>
          </w:p>
          <w:p w:rsidR="00D70BB6" w:rsidRPr="006F3993" w:rsidRDefault="00D70BB6" w:rsidP="00AB05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（周六）</w:t>
            </w:r>
          </w:p>
        </w:tc>
        <w:tc>
          <w:tcPr>
            <w:tcW w:w="1399" w:type="dxa"/>
            <w:vAlign w:val="center"/>
          </w:tcPr>
          <w:p w:rsidR="00D70BB6" w:rsidRPr="006F3993" w:rsidRDefault="00D70BB6">
            <w:pPr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15:30-16:00</w:t>
            </w:r>
          </w:p>
        </w:tc>
        <w:tc>
          <w:tcPr>
            <w:tcW w:w="4408" w:type="dxa"/>
            <w:vAlign w:val="center"/>
          </w:tcPr>
          <w:p w:rsidR="00D70BB6" w:rsidRPr="006F3993" w:rsidRDefault="00D70BB6" w:rsidP="00AB0501">
            <w:pPr>
              <w:adjustRightInd w:val="0"/>
              <w:snapToGrid w:val="0"/>
              <w:spacing w:line="300" w:lineRule="exact"/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实时</w:t>
            </w:r>
            <w:proofErr w:type="gramStart"/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远程大</w:t>
            </w:r>
            <w:proofErr w:type="gramEnd"/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查房（苏大一院提供病例）</w:t>
            </w:r>
          </w:p>
        </w:tc>
        <w:tc>
          <w:tcPr>
            <w:tcW w:w="1765" w:type="dxa"/>
            <w:vAlign w:val="center"/>
          </w:tcPr>
          <w:p w:rsidR="00D70BB6" w:rsidRPr="006F3993" w:rsidRDefault="00D70BB6" w:rsidP="005C58F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黄建安，陈成，詹庆元，陈成，方保民，曹照龙，崔恩海，赵子文等</w:t>
            </w:r>
          </w:p>
        </w:tc>
      </w:tr>
      <w:tr w:rsidR="00D70BB6" w:rsidRPr="006F3993" w:rsidTr="004753E7">
        <w:trPr>
          <w:trHeight w:val="600"/>
          <w:jc w:val="center"/>
        </w:trPr>
        <w:tc>
          <w:tcPr>
            <w:tcW w:w="1380" w:type="dxa"/>
            <w:vMerge/>
            <w:vAlign w:val="center"/>
          </w:tcPr>
          <w:p w:rsidR="00D70BB6" w:rsidRPr="006F3993" w:rsidRDefault="00D70BB6" w:rsidP="00AB0501">
            <w:pPr>
              <w:adjustRightInd w:val="0"/>
              <w:snapToGrid w:val="0"/>
              <w:spacing w:line="300" w:lineRule="exact"/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70BB6" w:rsidRPr="006F3993" w:rsidRDefault="00D70BB6">
            <w:pPr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16:00-16:15</w:t>
            </w:r>
          </w:p>
        </w:tc>
        <w:tc>
          <w:tcPr>
            <w:tcW w:w="4408" w:type="dxa"/>
            <w:vAlign w:val="center"/>
          </w:tcPr>
          <w:p w:rsidR="00D70BB6" w:rsidRPr="006F3993" w:rsidRDefault="00D70BB6" w:rsidP="00AB0501">
            <w:pPr>
              <w:adjustRightInd w:val="0"/>
              <w:snapToGrid w:val="0"/>
              <w:spacing w:line="300" w:lineRule="exact"/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呼吸危重症协作组工作总结与构想</w:t>
            </w:r>
          </w:p>
        </w:tc>
        <w:tc>
          <w:tcPr>
            <w:tcW w:w="1765" w:type="dxa"/>
            <w:vAlign w:val="center"/>
          </w:tcPr>
          <w:p w:rsidR="00D70BB6" w:rsidRPr="006F3993" w:rsidRDefault="00D70BB6" w:rsidP="005C58F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詹庆元</w:t>
            </w:r>
          </w:p>
        </w:tc>
      </w:tr>
      <w:tr w:rsidR="00D70BB6" w:rsidRPr="006F3993" w:rsidTr="004753E7">
        <w:trPr>
          <w:trHeight w:val="600"/>
          <w:jc w:val="center"/>
        </w:trPr>
        <w:tc>
          <w:tcPr>
            <w:tcW w:w="1380" w:type="dxa"/>
            <w:vMerge/>
            <w:vAlign w:val="center"/>
          </w:tcPr>
          <w:p w:rsidR="00D70BB6" w:rsidRPr="006F3993" w:rsidRDefault="00D70BB6" w:rsidP="00AB0501">
            <w:pPr>
              <w:adjustRightInd w:val="0"/>
              <w:snapToGrid w:val="0"/>
              <w:spacing w:line="300" w:lineRule="exact"/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70BB6" w:rsidRPr="006F3993" w:rsidRDefault="00D70BB6">
            <w:pPr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16:15-16:30</w:t>
            </w:r>
          </w:p>
        </w:tc>
        <w:tc>
          <w:tcPr>
            <w:tcW w:w="4408" w:type="dxa"/>
            <w:vAlign w:val="center"/>
          </w:tcPr>
          <w:p w:rsidR="00D70BB6" w:rsidRPr="006F3993" w:rsidRDefault="00D70BB6" w:rsidP="00AB0501">
            <w:pPr>
              <w:adjustRightInd w:val="0"/>
              <w:snapToGrid w:val="0"/>
              <w:spacing w:line="300" w:lineRule="exact"/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互联网医疗体系中危重症智慧医疗服务及其数据中心建设</w:t>
            </w:r>
          </w:p>
        </w:tc>
        <w:tc>
          <w:tcPr>
            <w:tcW w:w="1765" w:type="dxa"/>
            <w:vAlign w:val="center"/>
          </w:tcPr>
          <w:p w:rsidR="00D70BB6" w:rsidRPr="006F3993" w:rsidRDefault="00D70BB6" w:rsidP="005C58F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李太和</w:t>
            </w:r>
          </w:p>
        </w:tc>
      </w:tr>
      <w:tr w:rsidR="00D70BB6" w:rsidRPr="006F3993" w:rsidTr="004753E7">
        <w:trPr>
          <w:trHeight w:val="600"/>
          <w:jc w:val="center"/>
        </w:trPr>
        <w:tc>
          <w:tcPr>
            <w:tcW w:w="1380" w:type="dxa"/>
            <w:vMerge/>
            <w:vAlign w:val="center"/>
          </w:tcPr>
          <w:p w:rsidR="00D70BB6" w:rsidRPr="006F3993" w:rsidRDefault="00D70BB6" w:rsidP="00AB0501">
            <w:pPr>
              <w:adjustRightInd w:val="0"/>
              <w:snapToGrid w:val="0"/>
              <w:spacing w:line="300" w:lineRule="exact"/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70BB6" w:rsidRPr="006F3993" w:rsidRDefault="00D70BB6">
            <w:pPr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16:30-16:45</w:t>
            </w:r>
          </w:p>
        </w:tc>
        <w:tc>
          <w:tcPr>
            <w:tcW w:w="4408" w:type="dxa"/>
            <w:vAlign w:val="center"/>
          </w:tcPr>
          <w:p w:rsidR="00D70BB6" w:rsidRPr="006F3993" w:rsidRDefault="00D70BB6" w:rsidP="00AB0501">
            <w:pPr>
              <w:adjustRightInd w:val="0"/>
              <w:snapToGrid w:val="0"/>
              <w:spacing w:line="300" w:lineRule="exact"/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ICU大数据科研平台的建设</w:t>
            </w:r>
          </w:p>
        </w:tc>
        <w:tc>
          <w:tcPr>
            <w:tcW w:w="1765" w:type="dxa"/>
            <w:vAlign w:val="center"/>
          </w:tcPr>
          <w:p w:rsidR="00D70BB6" w:rsidRPr="006F3993" w:rsidRDefault="00D70BB6" w:rsidP="005C58F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甘伟</w:t>
            </w:r>
          </w:p>
        </w:tc>
      </w:tr>
      <w:tr w:rsidR="00D70BB6" w:rsidRPr="006F3993" w:rsidTr="004753E7">
        <w:trPr>
          <w:trHeight w:val="600"/>
          <w:jc w:val="center"/>
        </w:trPr>
        <w:tc>
          <w:tcPr>
            <w:tcW w:w="1380" w:type="dxa"/>
            <w:vMerge/>
            <w:vAlign w:val="center"/>
          </w:tcPr>
          <w:p w:rsidR="00D70BB6" w:rsidRPr="006F3993" w:rsidRDefault="00D70BB6" w:rsidP="00AB05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70BB6" w:rsidRPr="006F3993" w:rsidRDefault="00D70BB6">
            <w:pPr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16:45-17:00</w:t>
            </w:r>
          </w:p>
        </w:tc>
        <w:tc>
          <w:tcPr>
            <w:tcW w:w="4408" w:type="dxa"/>
            <w:vAlign w:val="center"/>
          </w:tcPr>
          <w:p w:rsidR="00D70BB6" w:rsidRPr="006F3993" w:rsidRDefault="00D70BB6" w:rsidP="00AB0501">
            <w:pPr>
              <w:adjustRightInd w:val="0"/>
              <w:snapToGrid w:val="0"/>
              <w:spacing w:line="300" w:lineRule="exact"/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重症信息化与人工智能展望</w:t>
            </w:r>
          </w:p>
        </w:tc>
        <w:tc>
          <w:tcPr>
            <w:tcW w:w="1765" w:type="dxa"/>
            <w:vAlign w:val="center"/>
          </w:tcPr>
          <w:p w:rsidR="00D70BB6" w:rsidRPr="006F3993" w:rsidRDefault="00D70BB6" w:rsidP="005C58F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范可方</w:t>
            </w:r>
          </w:p>
        </w:tc>
      </w:tr>
      <w:tr w:rsidR="00D70BB6" w:rsidRPr="006F3993" w:rsidTr="004753E7">
        <w:trPr>
          <w:trHeight w:val="600"/>
          <w:jc w:val="center"/>
        </w:trPr>
        <w:tc>
          <w:tcPr>
            <w:tcW w:w="1380" w:type="dxa"/>
            <w:vMerge/>
            <w:vAlign w:val="center"/>
          </w:tcPr>
          <w:p w:rsidR="00D70BB6" w:rsidRPr="006F3993" w:rsidRDefault="00D70BB6" w:rsidP="00AB05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70BB6" w:rsidRPr="006F3993" w:rsidRDefault="00D70BB6">
            <w:pPr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17:00-17:15</w:t>
            </w:r>
          </w:p>
        </w:tc>
        <w:tc>
          <w:tcPr>
            <w:tcW w:w="4408" w:type="dxa"/>
            <w:vAlign w:val="center"/>
          </w:tcPr>
          <w:p w:rsidR="00D70BB6" w:rsidRPr="006F3993" w:rsidRDefault="00D70BB6">
            <w:pPr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利用信息技术搭建规范高效的呼吸危重症MDT系统</w:t>
            </w:r>
          </w:p>
        </w:tc>
        <w:tc>
          <w:tcPr>
            <w:tcW w:w="1765" w:type="dxa"/>
            <w:vAlign w:val="center"/>
          </w:tcPr>
          <w:p w:rsidR="00D70BB6" w:rsidRPr="006F3993" w:rsidRDefault="00D70BB6" w:rsidP="005C58F6">
            <w:pPr>
              <w:jc w:val="center"/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尹波</w:t>
            </w:r>
          </w:p>
        </w:tc>
      </w:tr>
      <w:tr w:rsidR="00D70BB6" w:rsidRPr="006F3993" w:rsidTr="004753E7">
        <w:trPr>
          <w:trHeight w:val="600"/>
          <w:jc w:val="center"/>
        </w:trPr>
        <w:tc>
          <w:tcPr>
            <w:tcW w:w="1380" w:type="dxa"/>
            <w:vMerge/>
            <w:vAlign w:val="center"/>
          </w:tcPr>
          <w:p w:rsidR="00D70BB6" w:rsidRPr="006F3993" w:rsidRDefault="00D70BB6" w:rsidP="00AB050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</w:p>
        </w:tc>
        <w:tc>
          <w:tcPr>
            <w:tcW w:w="1399" w:type="dxa"/>
            <w:vAlign w:val="center"/>
          </w:tcPr>
          <w:p w:rsidR="00D70BB6" w:rsidRPr="006F3993" w:rsidRDefault="00D70BB6">
            <w:pPr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17:15-17:30</w:t>
            </w:r>
          </w:p>
        </w:tc>
        <w:tc>
          <w:tcPr>
            <w:tcW w:w="4408" w:type="dxa"/>
            <w:vAlign w:val="center"/>
          </w:tcPr>
          <w:p w:rsidR="00D70BB6" w:rsidRPr="006F3993" w:rsidRDefault="00D70BB6">
            <w:pPr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第二批协作组成员单位授牌</w:t>
            </w:r>
          </w:p>
        </w:tc>
        <w:tc>
          <w:tcPr>
            <w:tcW w:w="1765" w:type="dxa"/>
            <w:vAlign w:val="center"/>
          </w:tcPr>
          <w:p w:rsidR="00D70BB6" w:rsidRPr="006F3993" w:rsidRDefault="00D70BB6" w:rsidP="005C58F6">
            <w:pPr>
              <w:jc w:val="center"/>
              <w:rPr>
                <w:rFonts w:ascii="仿宋_GB2312" w:eastAsia="仿宋_GB2312" w:hAnsi="Songti SC Regular"/>
                <w:spacing w:val="-20"/>
                <w:sz w:val="32"/>
                <w:szCs w:val="32"/>
              </w:rPr>
            </w:pPr>
            <w:proofErr w:type="gramStart"/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>贾存波</w:t>
            </w:r>
            <w:proofErr w:type="gramEnd"/>
            <w:r w:rsidRPr="006F3993">
              <w:rPr>
                <w:rFonts w:ascii="仿宋_GB2312" w:eastAsia="仿宋_GB2312" w:hAnsi="Songti SC Regular" w:hint="eastAsia"/>
                <w:spacing w:val="-20"/>
                <w:sz w:val="32"/>
                <w:szCs w:val="32"/>
              </w:rPr>
              <w:t xml:space="preserve"> 詹庆元</w:t>
            </w:r>
          </w:p>
        </w:tc>
      </w:tr>
    </w:tbl>
    <w:p w:rsidR="00195D98" w:rsidRPr="006F3993" w:rsidRDefault="00195D98" w:rsidP="00CD1F29">
      <w:pPr>
        <w:adjustRightInd w:val="0"/>
        <w:snapToGrid w:val="0"/>
        <w:rPr>
          <w:rFonts w:ascii="仿宋_GB2312" w:eastAsia="仿宋_GB2312" w:hAnsi="Songti SC Regular"/>
          <w:sz w:val="32"/>
          <w:szCs w:val="32"/>
        </w:rPr>
      </w:pPr>
    </w:p>
    <w:p w:rsidR="001C5826" w:rsidRPr="006F3993" w:rsidRDefault="001C5826" w:rsidP="006F3993">
      <w:pPr>
        <w:adjustRightInd w:val="0"/>
        <w:snapToGrid w:val="0"/>
        <w:ind w:firstLineChars="200" w:firstLine="643"/>
        <w:rPr>
          <w:rFonts w:ascii="仿宋_GB2312" w:eastAsia="仿宋_GB2312" w:hAnsi="Songti SC Regular"/>
          <w:b/>
          <w:color w:val="000000" w:themeColor="text1"/>
          <w:sz w:val="32"/>
          <w:szCs w:val="32"/>
        </w:rPr>
      </w:pPr>
      <w:r w:rsidRPr="006F3993">
        <w:rPr>
          <w:rFonts w:ascii="仿宋_GB2312" w:eastAsia="仿宋_GB2312" w:hAnsi="Songti SC Regular" w:hint="eastAsia"/>
          <w:b/>
          <w:color w:val="000000" w:themeColor="text1"/>
          <w:sz w:val="32"/>
          <w:szCs w:val="32"/>
        </w:rPr>
        <w:t>五、报名方式</w:t>
      </w:r>
    </w:p>
    <w:p w:rsidR="0021587B" w:rsidRPr="006F3993" w:rsidRDefault="005C58F6" w:rsidP="006F3993">
      <w:pPr>
        <w:adjustRightInd w:val="0"/>
        <w:snapToGrid w:val="0"/>
        <w:ind w:firstLineChars="200" w:firstLine="643"/>
        <w:jc w:val="left"/>
        <w:rPr>
          <w:rFonts w:ascii="仿宋_GB2312" w:eastAsia="仿宋_GB2312" w:hAnsi="Songti SC Regular"/>
          <w:b/>
          <w:color w:val="000000" w:themeColor="text1"/>
          <w:sz w:val="32"/>
          <w:szCs w:val="32"/>
        </w:rPr>
      </w:pPr>
      <w:r w:rsidRPr="006F3993">
        <w:rPr>
          <w:rFonts w:ascii="仿宋_GB2312" w:eastAsia="仿宋_GB2312" w:hAnsi="Songti SC Regular" w:hint="eastAsia"/>
          <w:b/>
          <w:color w:val="000000" w:themeColor="text1"/>
          <w:sz w:val="32"/>
          <w:szCs w:val="32"/>
        </w:rPr>
        <w:t>（一）协作组加入方式</w:t>
      </w:r>
    </w:p>
    <w:p w:rsidR="0021587B" w:rsidRPr="006F3993" w:rsidRDefault="005C58F6" w:rsidP="00CD1F29">
      <w:pPr>
        <w:adjustRightInd w:val="0"/>
        <w:snapToGrid w:val="0"/>
        <w:ind w:firstLineChars="200" w:firstLine="640"/>
        <w:jc w:val="left"/>
        <w:rPr>
          <w:rFonts w:ascii="仿宋_GB2312" w:eastAsia="仿宋_GB2312" w:hAnsi="Songti SC Regular"/>
          <w:color w:val="000000" w:themeColor="text1"/>
          <w:sz w:val="32"/>
          <w:szCs w:val="32"/>
        </w:rPr>
      </w:pPr>
      <w:r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二级</w:t>
      </w:r>
      <w:r w:rsidR="00297776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及</w:t>
      </w:r>
      <w:r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以上公立医疗机构</w:t>
      </w:r>
      <w:r w:rsidR="0021587B"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，报名参加本次成立大会，</w:t>
      </w:r>
      <w:r w:rsidR="001B7E8E"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并网上填写调查问卷</w:t>
      </w:r>
      <w:r w:rsidR="002E7F9E"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（填写地址：</w:t>
      </w:r>
      <w:r w:rsidR="002E7F9E" w:rsidRPr="006F3993">
        <w:rPr>
          <w:rFonts w:ascii="仿宋_GB2312" w:eastAsia="仿宋_GB2312" w:hAnsi="Songti SC Regular" w:hint="eastAsia"/>
          <w:color w:val="0000FF"/>
          <w:sz w:val="32"/>
          <w:szCs w:val="32"/>
          <w:u w:val="single"/>
        </w:rPr>
        <w:t>https://jinshuju.net/f/7KbBts</w:t>
      </w:r>
      <w:r w:rsidR="002E7F9E"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）</w:t>
      </w:r>
      <w:r w:rsidR="001B7E8E"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，</w:t>
      </w:r>
      <w:r w:rsidR="0021587B"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即可加入</w:t>
      </w:r>
      <w:r w:rsidR="0040021C"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协作组</w:t>
      </w:r>
      <w:r w:rsidR="0021587B"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。</w:t>
      </w:r>
    </w:p>
    <w:p w:rsidR="00AB0501" w:rsidRPr="006F3993" w:rsidRDefault="0021587B" w:rsidP="006F3993">
      <w:pPr>
        <w:adjustRightInd w:val="0"/>
        <w:snapToGrid w:val="0"/>
        <w:ind w:firstLineChars="200" w:firstLine="643"/>
        <w:jc w:val="left"/>
        <w:rPr>
          <w:rFonts w:ascii="仿宋_GB2312" w:eastAsia="仿宋_GB2312" w:hAnsi="Songti SC Regular"/>
          <w:b/>
          <w:color w:val="000000" w:themeColor="text1"/>
          <w:sz w:val="32"/>
          <w:szCs w:val="32"/>
        </w:rPr>
      </w:pPr>
      <w:r w:rsidRPr="006F3993">
        <w:rPr>
          <w:rFonts w:ascii="仿宋_GB2312" w:eastAsia="仿宋_GB2312" w:hAnsi="Songti SC Regular" w:hint="eastAsia"/>
          <w:b/>
          <w:color w:val="000000" w:themeColor="text1"/>
          <w:sz w:val="32"/>
          <w:szCs w:val="32"/>
        </w:rPr>
        <w:t>（二）</w:t>
      </w:r>
      <w:r w:rsidR="001B7E8E" w:rsidRPr="006F3993">
        <w:rPr>
          <w:rFonts w:ascii="仿宋_GB2312" w:eastAsia="仿宋_GB2312" w:hAnsi="Songti SC Regular" w:hint="eastAsia"/>
          <w:b/>
          <w:color w:val="000000" w:themeColor="text1"/>
          <w:sz w:val="32"/>
          <w:szCs w:val="32"/>
        </w:rPr>
        <w:t>参会报名</w:t>
      </w:r>
    </w:p>
    <w:p w:rsidR="0021587B" w:rsidRPr="006F3993" w:rsidRDefault="00AB0501" w:rsidP="00AB0501">
      <w:pPr>
        <w:adjustRightInd w:val="0"/>
        <w:snapToGrid w:val="0"/>
        <w:ind w:firstLineChars="200" w:firstLine="640"/>
        <w:jc w:val="left"/>
        <w:rPr>
          <w:rFonts w:ascii="仿宋_GB2312" w:eastAsia="仿宋_GB2312" w:hAnsi="Songti SC Regular"/>
          <w:color w:val="0000FF"/>
          <w:sz w:val="32"/>
          <w:szCs w:val="32"/>
        </w:rPr>
      </w:pPr>
      <w:r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通过电脑或手机访问以下链接地址填写参会回执并提交。报名链接地址：</w:t>
      </w:r>
      <w:r w:rsidR="007C7E09" w:rsidRPr="007C7E09">
        <w:rPr>
          <w:rFonts w:ascii="仿宋_GB2312" w:eastAsia="仿宋_GB2312" w:hAnsi="Songti SC Regular"/>
          <w:color w:val="0000FF"/>
          <w:sz w:val="32"/>
          <w:szCs w:val="32"/>
          <w:u w:val="single"/>
        </w:rPr>
        <w:t>https://jinshuju.net/f/NrWiNg</w:t>
      </w:r>
    </w:p>
    <w:p w:rsidR="0021587B" w:rsidRPr="006F3993" w:rsidRDefault="0021587B" w:rsidP="00CD1F29">
      <w:pPr>
        <w:adjustRightInd w:val="0"/>
        <w:snapToGrid w:val="0"/>
        <w:ind w:firstLineChars="200" w:firstLine="640"/>
        <w:jc w:val="left"/>
        <w:rPr>
          <w:rFonts w:ascii="仿宋_GB2312" w:eastAsia="仿宋_GB2312" w:hAnsi="Songti SC Regular"/>
          <w:color w:val="000000" w:themeColor="text1"/>
          <w:sz w:val="32"/>
          <w:szCs w:val="32"/>
        </w:rPr>
      </w:pPr>
      <w:r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lastRenderedPageBreak/>
        <w:t>（三）报名截止时间：</w:t>
      </w:r>
      <w:r w:rsidR="001758EC"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2019</w:t>
      </w:r>
      <w:r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年1</w:t>
      </w:r>
      <w:r w:rsidR="00753FB1"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0</w:t>
      </w:r>
      <w:r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月</w:t>
      </w:r>
      <w:r w:rsidR="001758EC"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25</w:t>
      </w:r>
      <w:r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日12:00</w:t>
      </w:r>
    </w:p>
    <w:p w:rsidR="00AB0501" w:rsidRPr="006F3993" w:rsidRDefault="00AB0501" w:rsidP="00CD1F29">
      <w:pPr>
        <w:adjustRightInd w:val="0"/>
        <w:snapToGrid w:val="0"/>
        <w:ind w:firstLineChars="200" w:firstLine="640"/>
        <w:jc w:val="left"/>
        <w:rPr>
          <w:rFonts w:ascii="仿宋_GB2312" w:eastAsia="仿宋_GB2312" w:hAnsi="Songti SC Regular"/>
          <w:color w:val="000000" w:themeColor="text1"/>
          <w:sz w:val="32"/>
          <w:szCs w:val="32"/>
        </w:rPr>
      </w:pPr>
      <w:r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（四）特别提示：加入</w:t>
      </w:r>
      <w:proofErr w:type="gramStart"/>
      <w:r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协作组需填写</w:t>
      </w:r>
      <w:proofErr w:type="gramEnd"/>
      <w:r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调查问卷，请务必在网上填写</w:t>
      </w:r>
      <w:r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  <w:u w:val="single"/>
        </w:rPr>
        <w:t>调查问卷</w:t>
      </w:r>
      <w:r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和</w:t>
      </w:r>
      <w:r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  <w:u w:val="single"/>
        </w:rPr>
        <w:t>报名回执</w:t>
      </w:r>
      <w:r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。</w:t>
      </w:r>
    </w:p>
    <w:p w:rsidR="0021587B" w:rsidRDefault="009A173A" w:rsidP="006F3993">
      <w:pPr>
        <w:adjustRightInd w:val="0"/>
        <w:snapToGrid w:val="0"/>
        <w:ind w:firstLineChars="200" w:firstLine="643"/>
        <w:jc w:val="left"/>
        <w:rPr>
          <w:rFonts w:ascii="仿宋_GB2312" w:eastAsia="仿宋_GB2312" w:hAnsi="Songti SC Regular"/>
          <w:sz w:val="32"/>
          <w:szCs w:val="32"/>
        </w:rPr>
      </w:pPr>
      <w:r w:rsidRPr="006F3993">
        <w:rPr>
          <w:rFonts w:ascii="仿宋_GB2312" w:eastAsia="仿宋_GB2312" w:hAnsi="Songti SC Regular" w:hint="eastAsia"/>
          <w:b/>
          <w:sz w:val="32"/>
          <w:szCs w:val="32"/>
        </w:rPr>
        <w:t>六、会议费用：</w:t>
      </w:r>
      <w:r w:rsidR="00783FD5">
        <w:rPr>
          <w:rFonts w:ascii="仿宋_GB2312" w:eastAsia="仿宋_GB2312" w:hAnsi="Songti SC Regular" w:hint="eastAsia"/>
          <w:sz w:val="32"/>
          <w:szCs w:val="32"/>
        </w:rPr>
        <w:t>协作组</w:t>
      </w:r>
      <w:r w:rsidR="000966A9" w:rsidRPr="006F3993">
        <w:rPr>
          <w:rFonts w:ascii="仿宋_GB2312" w:eastAsia="仿宋_GB2312" w:hAnsi="Songti SC Regular" w:hint="eastAsia"/>
          <w:sz w:val="32"/>
          <w:szCs w:val="32"/>
        </w:rPr>
        <w:t>会议免收注册费。凡申请加入协作组参会者免费注册参加中国医师协会呼吸医师分会</w:t>
      </w:r>
      <w:r w:rsidR="0095686C" w:rsidRPr="006F3993">
        <w:rPr>
          <w:rFonts w:ascii="仿宋_GB2312" w:eastAsia="仿宋_GB2312" w:hAnsi="Songti SC Regular" w:hint="eastAsia"/>
          <w:color w:val="000000" w:themeColor="text1"/>
          <w:sz w:val="32"/>
          <w:szCs w:val="32"/>
        </w:rPr>
        <w:t>“第7届</w:t>
      </w:r>
      <w:r w:rsidR="0095686C" w:rsidRPr="006F3993">
        <w:rPr>
          <w:rFonts w:ascii="仿宋_GB2312" w:eastAsia="仿宋_GB2312" w:hAnsi="Songti SC Regular" w:cs="Helvetica Neue" w:hint="eastAsia"/>
          <w:kern w:val="0"/>
          <w:sz w:val="32"/>
          <w:szCs w:val="32"/>
        </w:rPr>
        <w:t>呼吸支持技术会议</w:t>
      </w:r>
      <w:r w:rsidR="0095686C" w:rsidRPr="006F3993">
        <w:rPr>
          <w:rFonts w:ascii="仿宋_GB2312" w:eastAsia="仿宋_GB2312" w:hAnsi="Songti SC Regular" w:hint="eastAsia"/>
          <w:sz w:val="32"/>
          <w:szCs w:val="32"/>
        </w:rPr>
        <w:t>暨第1届重症肺炎论坛”</w:t>
      </w:r>
      <w:r w:rsidR="000966A9" w:rsidRPr="006F3993">
        <w:rPr>
          <w:rFonts w:ascii="仿宋_GB2312" w:eastAsia="仿宋_GB2312" w:hAnsi="Songti SC Regular" w:hint="eastAsia"/>
          <w:sz w:val="32"/>
          <w:szCs w:val="32"/>
        </w:rPr>
        <w:t>（会议日程见附件）。</w:t>
      </w:r>
      <w:r w:rsidRPr="006F3993">
        <w:rPr>
          <w:rFonts w:ascii="仿宋_GB2312" w:eastAsia="仿宋_GB2312" w:hAnsi="Songti SC Regular" w:hint="eastAsia"/>
          <w:sz w:val="32"/>
          <w:szCs w:val="32"/>
        </w:rPr>
        <w:t>会议期间食宿、交通费自理。</w:t>
      </w:r>
    </w:p>
    <w:p w:rsidR="00A06113" w:rsidRDefault="00783FD5" w:rsidP="00783FD5">
      <w:pPr>
        <w:adjustRightInd w:val="0"/>
        <w:snapToGrid w:val="0"/>
        <w:ind w:firstLineChars="200" w:firstLine="643"/>
        <w:jc w:val="left"/>
        <w:rPr>
          <w:rFonts w:ascii="仿宋_GB2312" w:eastAsia="仿宋_GB2312" w:hAnsi="Songti SC Regular"/>
          <w:b/>
          <w:sz w:val="32"/>
          <w:szCs w:val="32"/>
          <w:u w:val="single"/>
        </w:rPr>
      </w:pPr>
      <w:r w:rsidRPr="00783FD5">
        <w:rPr>
          <w:rFonts w:ascii="仿宋_GB2312" w:eastAsia="仿宋_GB2312" w:hAnsi="Songti SC Regular" w:hint="eastAsia"/>
          <w:b/>
          <w:sz w:val="32"/>
          <w:szCs w:val="32"/>
          <w:u w:val="single"/>
        </w:rPr>
        <w:t>中国医师协会呼吸医师分会</w:t>
      </w:r>
      <w:r w:rsidRPr="00783FD5">
        <w:rPr>
          <w:rFonts w:ascii="仿宋_GB2312" w:eastAsia="仿宋_GB2312" w:hAnsi="Songti SC Regular" w:hint="eastAsia"/>
          <w:b/>
          <w:color w:val="000000" w:themeColor="text1"/>
          <w:sz w:val="32"/>
          <w:szCs w:val="32"/>
          <w:u w:val="single"/>
        </w:rPr>
        <w:t>“第7届</w:t>
      </w:r>
      <w:r w:rsidRPr="00783FD5">
        <w:rPr>
          <w:rFonts w:ascii="仿宋_GB2312" w:eastAsia="仿宋_GB2312" w:hAnsi="Songti SC Regular" w:cs="Helvetica Neue" w:hint="eastAsia"/>
          <w:b/>
          <w:kern w:val="0"/>
          <w:sz w:val="32"/>
          <w:szCs w:val="32"/>
          <w:u w:val="single"/>
        </w:rPr>
        <w:t>呼吸支持技术会议</w:t>
      </w:r>
      <w:r w:rsidRPr="00783FD5">
        <w:rPr>
          <w:rFonts w:ascii="仿宋_GB2312" w:eastAsia="仿宋_GB2312" w:hAnsi="Songti SC Regular" w:hint="eastAsia"/>
          <w:b/>
          <w:sz w:val="32"/>
          <w:szCs w:val="32"/>
          <w:u w:val="single"/>
        </w:rPr>
        <w:t>暨第1届重症肺炎论坛”</w:t>
      </w:r>
      <w:r w:rsidR="00A06113">
        <w:rPr>
          <w:rFonts w:ascii="仿宋_GB2312" w:eastAsia="仿宋_GB2312" w:hAnsi="Songti SC Regular" w:hint="eastAsia"/>
          <w:b/>
          <w:sz w:val="32"/>
          <w:szCs w:val="32"/>
          <w:u w:val="single"/>
        </w:rPr>
        <w:t>官方网站：</w:t>
      </w:r>
      <w:hyperlink r:id="rId8" w:history="1">
        <w:r w:rsidR="00A06113" w:rsidRPr="008F7712">
          <w:rPr>
            <w:rStyle w:val="a3"/>
            <w:rFonts w:ascii="仿宋_GB2312" w:eastAsia="仿宋_GB2312" w:hAnsi="Songti SC Regular" w:hint="eastAsia"/>
            <w:b/>
            <w:sz w:val="32"/>
            <w:szCs w:val="32"/>
          </w:rPr>
          <w:t>www.ChinaRSC.org</w:t>
        </w:r>
      </w:hyperlink>
    </w:p>
    <w:p w:rsidR="00783FD5" w:rsidRPr="00783FD5" w:rsidRDefault="00783FD5" w:rsidP="00783FD5">
      <w:pPr>
        <w:adjustRightInd w:val="0"/>
        <w:snapToGrid w:val="0"/>
        <w:ind w:firstLineChars="200" w:firstLine="643"/>
        <w:jc w:val="left"/>
        <w:rPr>
          <w:rFonts w:ascii="仿宋_GB2312" w:eastAsia="仿宋_GB2312" w:hAnsi="Songti SC Regular"/>
          <w:b/>
          <w:sz w:val="32"/>
          <w:szCs w:val="32"/>
          <w:u w:val="single"/>
        </w:rPr>
      </w:pPr>
      <w:r w:rsidRPr="00783FD5">
        <w:rPr>
          <w:rFonts w:ascii="仿宋_GB2312" w:eastAsia="仿宋_GB2312" w:hAnsi="Songti SC Regular" w:hint="eastAsia"/>
          <w:b/>
          <w:sz w:val="32"/>
          <w:szCs w:val="32"/>
          <w:u w:val="single"/>
        </w:rPr>
        <w:t>会议注册、住宿预订等事宜，详见</w:t>
      </w:r>
      <w:r w:rsidR="00A06113">
        <w:rPr>
          <w:rFonts w:ascii="仿宋_GB2312" w:eastAsia="仿宋_GB2312" w:hAnsi="Songti SC Regular" w:hint="eastAsia"/>
          <w:b/>
          <w:sz w:val="32"/>
          <w:szCs w:val="32"/>
          <w:u w:val="single"/>
        </w:rPr>
        <w:t>附件</w:t>
      </w:r>
      <w:r w:rsidRPr="00783FD5">
        <w:rPr>
          <w:rFonts w:ascii="仿宋_GB2312" w:eastAsia="仿宋_GB2312" w:hAnsi="Songti SC Regular" w:hint="eastAsia"/>
          <w:b/>
          <w:sz w:val="32"/>
          <w:szCs w:val="32"/>
          <w:u w:val="single"/>
        </w:rPr>
        <w:t>。</w:t>
      </w:r>
    </w:p>
    <w:p w:rsidR="001C5826" w:rsidRPr="006F3993" w:rsidRDefault="009A173A" w:rsidP="006F3993">
      <w:pPr>
        <w:adjustRightInd w:val="0"/>
        <w:snapToGrid w:val="0"/>
        <w:ind w:firstLineChars="200" w:firstLine="643"/>
        <w:rPr>
          <w:rFonts w:ascii="仿宋_GB2312" w:eastAsia="仿宋_GB2312" w:hAnsi="Songti SC Regular"/>
          <w:b/>
          <w:color w:val="000000" w:themeColor="text1"/>
          <w:sz w:val="32"/>
          <w:szCs w:val="32"/>
        </w:rPr>
      </w:pPr>
      <w:r w:rsidRPr="006F3993">
        <w:rPr>
          <w:rFonts w:ascii="仿宋_GB2312" w:eastAsia="仿宋_GB2312" w:hAnsi="Songti SC Regular" w:hint="eastAsia"/>
          <w:b/>
          <w:color w:val="000000" w:themeColor="text1"/>
          <w:sz w:val="32"/>
          <w:szCs w:val="32"/>
        </w:rPr>
        <w:t>七</w:t>
      </w:r>
      <w:r w:rsidR="001C5826" w:rsidRPr="006F3993">
        <w:rPr>
          <w:rFonts w:ascii="仿宋_GB2312" w:eastAsia="仿宋_GB2312" w:hAnsi="Songti SC Regular" w:hint="eastAsia"/>
          <w:b/>
          <w:color w:val="000000" w:themeColor="text1"/>
          <w:sz w:val="32"/>
          <w:szCs w:val="32"/>
        </w:rPr>
        <w:t>、协作组联系人</w:t>
      </w:r>
    </w:p>
    <w:p w:rsidR="002705EE" w:rsidRPr="006F3993" w:rsidRDefault="009A173A" w:rsidP="00CD1F29">
      <w:pPr>
        <w:adjustRightInd w:val="0"/>
        <w:snapToGrid w:val="0"/>
        <w:ind w:firstLineChars="200" w:firstLine="640"/>
        <w:rPr>
          <w:rFonts w:ascii="仿宋_GB2312" w:eastAsia="仿宋_GB2312" w:hAnsi="Songti SC Regular"/>
          <w:sz w:val="32"/>
          <w:szCs w:val="32"/>
        </w:rPr>
      </w:pPr>
      <w:r w:rsidRPr="006F3993">
        <w:rPr>
          <w:rFonts w:ascii="仿宋_GB2312" w:eastAsia="仿宋_GB2312" w:hAnsi="Songti SC Regular" w:hint="eastAsia"/>
          <w:sz w:val="32"/>
          <w:szCs w:val="32"/>
        </w:rPr>
        <w:t>联系人：</w:t>
      </w:r>
      <w:proofErr w:type="gramStart"/>
      <w:r w:rsidR="002705EE" w:rsidRPr="006F3993">
        <w:rPr>
          <w:rFonts w:ascii="仿宋_GB2312" w:eastAsia="仿宋_GB2312" w:hAnsi="Songti SC Regular" w:hint="eastAsia"/>
          <w:sz w:val="32"/>
          <w:szCs w:val="32"/>
        </w:rPr>
        <w:t>顾思超</w:t>
      </w:r>
      <w:proofErr w:type="gramEnd"/>
      <w:r w:rsidR="001A391B" w:rsidRPr="006F3993">
        <w:rPr>
          <w:rFonts w:ascii="仿宋_GB2312" w:eastAsia="仿宋_GB2312" w:hAnsi="Songti SC Regular" w:hint="eastAsia"/>
          <w:sz w:val="32"/>
          <w:szCs w:val="32"/>
        </w:rPr>
        <w:t xml:space="preserve"> </w:t>
      </w:r>
      <w:r w:rsidRPr="006F3993">
        <w:rPr>
          <w:rFonts w:ascii="仿宋_GB2312" w:eastAsia="仿宋_GB2312" w:hAnsi="Songti SC Regular" w:hint="eastAsia"/>
          <w:sz w:val="32"/>
          <w:szCs w:val="32"/>
        </w:rPr>
        <w:t xml:space="preserve"> 13366325518</w:t>
      </w:r>
      <w:r w:rsidR="001A391B" w:rsidRPr="006F3993">
        <w:rPr>
          <w:rFonts w:ascii="仿宋_GB2312" w:eastAsia="仿宋_GB2312" w:hAnsi="Songti SC Regular" w:hint="eastAsia"/>
          <w:sz w:val="32"/>
          <w:szCs w:val="32"/>
        </w:rPr>
        <w:t>，方</w:t>
      </w:r>
      <w:proofErr w:type="gramStart"/>
      <w:r w:rsidR="001A391B" w:rsidRPr="006F3993">
        <w:rPr>
          <w:rFonts w:ascii="仿宋_GB2312" w:eastAsia="仿宋_GB2312" w:hAnsi="Songti SC Regular" w:hint="eastAsia"/>
          <w:sz w:val="32"/>
          <w:szCs w:val="32"/>
        </w:rPr>
        <w:t>方</w:t>
      </w:r>
      <w:proofErr w:type="gramEnd"/>
      <w:r w:rsidR="001A391B" w:rsidRPr="006F3993">
        <w:rPr>
          <w:rFonts w:ascii="仿宋_GB2312" w:eastAsia="仿宋_GB2312" w:hAnsi="Songti SC Regular" w:hint="eastAsia"/>
          <w:sz w:val="32"/>
          <w:szCs w:val="32"/>
        </w:rPr>
        <w:t xml:space="preserve"> </w:t>
      </w:r>
      <w:r w:rsidRPr="006F3993">
        <w:rPr>
          <w:rFonts w:ascii="仿宋_GB2312" w:eastAsia="仿宋_GB2312" w:hAnsi="Songti SC Regular" w:hint="eastAsia"/>
          <w:sz w:val="32"/>
          <w:szCs w:val="32"/>
        </w:rPr>
        <w:t xml:space="preserve"> </w:t>
      </w:r>
      <w:r w:rsidR="00AB0501" w:rsidRPr="006F3993">
        <w:rPr>
          <w:rFonts w:ascii="仿宋_GB2312" w:eastAsia="仿宋_GB2312" w:hAnsi="Songti SC Regular" w:hint="eastAsia"/>
          <w:sz w:val="32"/>
          <w:szCs w:val="32"/>
        </w:rPr>
        <w:t>13810105285</w:t>
      </w:r>
    </w:p>
    <w:p w:rsidR="009A173A" w:rsidRPr="006F3993" w:rsidRDefault="009A173A" w:rsidP="00CD1F29">
      <w:pPr>
        <w:adjustRightInd w:val="0"/>
        <w:snapToGrid w:val="0"/>
        <w:ind w:firstLineChars="200" w:firstLine="640"/>
        <w:rPr>
          <w:rFonts w:ascii="仿宋_GB2312" w:eastAsia="仿宋_GB2312" w:hAnsi="Songti SC Regular"/>
          <w:sz w:val="32"/>
          <w:szCs w:val="32"/>
        </w:rPr>
      </w:pPr>
      <w:proofErr w:type="gramStart"/>
      <w:r w:rsidRPr="006F3993">
        <w:rPr>
          <w:rFonts w:ascii="仿宋_GB2312" w:eastAsia="仿宋_GB2312" w:hAnsi="Songti SC Regular" w:hint="eastAsia"/>
          <w:sz w:val="32"/>
          <w:szCs w:val="32"/>
        </w:rPr>
        <w:t>邮</w:t>
      </w:r>
      <w:proofErr w:type="gramEnd"/>
      <w:r w:rsidRPr="006F3993">
        <w:rPr>
          <w:rFonts w:ascii="仿宋_GB2312" w:eastAsia="仿宋_GB2312" w:hAnsi="Songti SC Regular" w:hint="eastAsia"/>
          <w:sz w:val="32"/>
          <w:szCs w:val="32"/>
        </w:rPr>
        <w:t xml:space="preserve">  箱：</w:t>
      </w:r>
      <w:r w:rsidR="005C58F6" w:rsidRPr="006F3993">
        <w:rPr>
          <w:rFonts w:ascii="仿宋_GB2312" w:eastAsia="仿宋_GB2312" w:hAnsi="Songti SC Regular" w:hint="eastAsia"/>
          <w:color w:val="3333FF"/>
          <w:sz w:val="32"/>
          <w:szCs w:val="32"/>
          <w:u w:val="single"/>
        </w:rPr>
        <w:t>hxwzzxzz@126.com</w:t>
      </w:r>
    </w:p>
    <w:p w:rsidR="003D24ED" w:rsidRPr="006F3993" w:rsidRDefault="003D24ED" w:rsidP="00CD1F29">
      <w:pPr>
        <w:pStyle w:val="a4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640"/>
        <w:rPr>
          <w:rFonts w:ascii="仿宋_GB2312" w:eastAsia="仿宋_GB2312" w:hAnsi="Songti SC Regular"/>
          <w:sz w:val="32"/>
          <w:szCs w:val="32"/>
        </w:rPr>
      </w:pPr>
    </w:p>
    <w:p w:rsidR="007212D6" w:rsidRPr="006F3993" w:rsidRDefault="007212D6" w:rsidP="00CD1F29">
      <w:pPr>
        <w:pStyle w:val="a4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640"/>
        <w:rPr>
          <w:rFonts w:ascii="仿宋_GB2312" w:eastAsia="仿宋_GB2312" w:hAnsi="Songti SC Regular"/>
          <w:sz w:val="32"/>
          <w:szCs w:val="32"/>
        </w:rPr>
      </w:pPr>
    </w:p>
    <w:p w:rsidR="007212D6" w:rsidRPr="006F3993" w:rsidRDefault="007212D6" w:rsidP="007212D6">
      <w:pPr>
        <w:pStyle w:val="a4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640"/>
        <w:rPr>
          <w:rFonts w:ascii="仿宋_GB2312" w:eastAsia="仿宋_GB2312" w:hAnsi="Songti SC Regular"/>
          <w:sz w:val="32"/>
          <w:szCs w:val="32"/>
        </w:rPr>
      </w:pPr>
      <w:r w:rsidRPr="006F3993">
        <w:rPr>
          <w:rFonts w:ascii="仿宋_GB2312" w:eastAsia="仿宋_GB2312" w:hAnsi="Songti SC Regular" w:hint="eastAsia"/>
          <w:sz w:val="32"/>
          <w:szCs w:val="32"/>
        </w:rPr>
        <w:t>附件：中国医师协会呼吸医师分会</w:t>
      </w:r>
      <w:r w:rsidR="001758EC" w:rsidRPr="006F3993">
        <w:rPr>
          <w:rFonts w:ascii="仿宋_GB2312" w:eastAsia="仿宋_GB2312" w:hAnsi="Songti SC Regular" w:hint="eastAsia"/>
          <w:sz w:val="32"/>
          <w:szCs w:val="32"/>
        </w:rPr>
        <w:t>第7届中国呼吸支持技术会议</w:t>
      </w:r>
      <w:r w:rsidR="002E2A28" w:rsidRPr="006F3993">
        <w:rPr>
          <w:rFonts w:ascii="仿宋_GB2312" w:eastAsia="仿宋_GB2312" w:hAnsi="Songti SC Regular" w:hint="eastAsia"/>
          <w:sz w:val="32"/>
          <w:szCs w:val="32"/>
        </w:rPr>
        <w:t>暨第1届重症肺炎论坛第一</w:t>
      </w:r>
      <w:r w:rsidRPr="006F3993">
        <w:rPr>
          <w:rFonts w:ascii="仿宋_GB2312" w:eastAsia="仿宋_GB2312" w:hAnsi="Songti SC Regular" w:hint="eastAsia"/>
          <w:sz w:val="32"/>
          <w:szCs w:val="32"/>
        </w:rPr>
        <w:t>轮</w:t>
      </w:r>
      <w:r w:rsidR="00CF225F" w:rsidRPr="006F3993">
        <w:rPr>
          <w:rFonts w:ascii="仿宋_GB2312" w:eastAsia="仿宋_GB2312" w:hAnsi="Songti SC Regular" w:hint="eastAsia"/>
          <w:sz w:val="32"/>
          <w:szCs w:val="32"/>
        </w:rPr>
        <w:t>及第二轮</w:t>
      </w:r>
      <w:r w:rsidRPr="006F3993">
        <w:rPr>
          <w:rFonts w:ascii="仿宋_GB2312" w:eastAsia="仿宋_GB2312" w:hAnsi="Songti SC Regular" w:hint="eastAsia"/>
          <w:sz w:val="32"/>
          <w:szCs w:val="32"/>
        </w:rPr>
        <w:t>会议通知</w:t>
      </w:r>
      <w:r w:rsidR="005C58F6" w:rsidRPr="006F3993">
        <w:rPr>
          <w:rFonts w:ascii="仿宋_GB2312" w:eastAsia="仿宋_GB2312" w:hAnsi="Songti SC Regular" w:hint="eastAsia"/>
          <w:sz w:val="32"/>
          <w:szCs w:val="32"/>
        </w:rPr>
        <w:t>。</w:t>
      </w:r>
    </w:p>
    <w:p w:rsidR="00B94C28" w:rsidRDefault="00B94C28" w:rsidP="00B94C28">
      <w:pPr>
        <w:pStyle w:val="a4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640"/>
        <w:rPr>
          <w:rFonts w:ascii="仿宋_GB2312" w:eastAsia="仿宋_GB2312" w:hAnsi="Songti SC Regular"/>
          <w:sz w:val="32"/>
          <w:szCs w:val="32"/>
        </w:rPr>
      </w:pPr>
    </w:p>
    <w:p w:rsidR="00B94C28" w:rsidRDefault="00B94C28" w:rsidP="00B94C28">
      <w:pPr>
        <w:pStyle w:val="a4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640"/>
        <w:rPr>
          <w:rFonts w:ascii="仿宋_GB2312" w:eastAsia="仿宋_GB2312" w:hAnsi="Songti SC Regular"/>
          <w:sz w:val="32"/>
          <w:szCs w:val="32"/>
        </w:rPr>
      </w:pPr>
    </w:p>
    <w:p w:rsidR="00B94C28" w:rsidRDefault="00B94C28" w:rsidP="00B94C28">
      <w:pPr>
        <w:pStyle w:val="a4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640"/>
        <w:rPr>
          <w:rFonts w:ascii="仿宋_GB2312" w:eastAsia="仿宋_GB2312" w:hAnsi="Songti SC Regular"/>
          <w:sz w:val="32"/>
          <w:szCs w:val="32"/>
        </w:rPr>
      </w:pPr>
    </w:p>
    <w:p w:rsidR="00B94C28" w:rsidRPr="006F3993" w:rsidRDefault="00B94C28" w:rsidP="00B94C28">
      <w:pPr>
        <w:pStyle w:val="a4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640"/>
        <w:rPr>
          <w:rFonts w:ascii="仿宋_GB2312" w:eastAsia="仿宋_GB2312" w:hAnsi="Songti SC Regular"/>
          <w:sz w:val="32"/>
          <w:szCs w:val="32"/>
        </w:rPr>
      </w:pPr>
    </w:p>
    <w:p w:rsidR="00B94C28" w:rsidRPr="006F3993" w:rsidRDefault="00B94C28" w:rsidP="00B94C28">
      <w:pPr>
        <w:adjustRightInd w:val="0"/>
        <w:snapToGrid w:val="0"/>
        <w:jc w:val="right"/>
        <w:rPr>
          <w:rStyle w:val="a5"/>
          <w:rFonts w:ascii="仿宋_GB2312" w:eastAsia="仿宋_GB2312" w:hAnsi="Songti SC Regular" w:cs="Helvetica"/>
          <w:b w:val="0"/>
          <w:spacing w:val="-20"/>
          <w:sz w:val="32"/>
          <w:szCs w:val="32"/>
        </w:rPr>
      </w:pPr>
      <w:r w:rsidRPr="006F3993">
        <w:rPr>
          <w:rFonts w:ascii="仿宋_GB2312" w:eastAsia="仿宋_GB2312" w:hAnsi="Songti SC Regular" w:cs="Helvetica" w:hint="eastAsia"/>
          <w:bCs/>
          <w:noProof/>
          <w:spacing w:val="-2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153670</wp:posOffset>
            </wp:positionV>
            <wp:extent cx="1428750" cy="1438275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C28" w:rsidRPr="006F3993" w:rsidRDefault="00B94C28" w:rsidP="00B94C28">
      <w:pPr>
        <w:adjustRightInd w:val="0"/>
        <w:snapToGrid w:val="0"/>
        <w:jc w:val="right"/>
        <w:rPr>
          <w:rStyle w:val="a5"/>
          <w:rFonts w:ascii="仿宋_GB2312" w:eastAsia="仿宋_GB2312" w:hAnsi="Songti SC Regular" w:cs="Helvetica"/>
          <w:b w:val="0"/>
          <w:spacing w:val="-20"/>
          <w:sz w:val="32"/>
          <w:szCs w:val="32"/>
        </w:rPr>
      </w:pPr>
    </w:p>
    <w:p w:rsidR="00B94C28" w:rsidRPr="006F3993" w:rsidRDefault="00B94C28" w:rsidP="00B94C28">
      <w:pPr>
        <w:adjustRightInd w:val="0"/>
        <w:snapToGrid w:val="0"/>
        <w:jc w:val="right"/>
        <w:rPr>
          <w:rStyle w:val="a5"/>
          <w:rFonts w:ascii="仿宋_GB2312" w:eastAsia="仿宋_GB2312" w:hAnsi="Songti SC Regular" w:cs="Helvetica"/>
          <w:b w:val="0"/>
          <w:spacing w:val="-20"/>
          <w:sz w:val="32"/>
          <w:szCs w:val="32"/>
        </w:rPr>
      </w:pPr>
      <w:r w:rsidRPr="006F3993">
        <w:rPr>
          <w:rStyle w:val="a5"/>
          <w:rFonts w:ascii="仿宋_GB2312" w:eastAsia="仿宋_GB2312" w:hAnsi="Songti SC Regular" w:cs="Helvetica" w:hint="eastAsia"/>
          <w:b w:val="0"/>
          <w:spacing w:val="-20"/>
          <w:sz w:val="32"/>
          <w:szCs w:val="32"/>
        </w:rPr>
        <w:t>国家呼吸临床研究中心·中日医院</w:t>
      </w:r>
    </w:p>
    <w:p w:rsidR="00B94C28" w:rsidRPr="006F3993" w:rsidRDefault="00B94C28" w:rsidP="00B94C28">
      <w:pPr>
        <w:wordWrap w:val="0"/>
        <w:adjustRightInd w:val="0"/>
        <w:snapToGrid w:val="0"/>
        <w:jc w:val="right"/>
        <w:rPr>
          <w:rStyle w:val="a5"/>
          <w:rFonts w:ascii="仿宋_GB2312" w:eastAsia="仿宋_GB2312" w:hAnsi="Songti SC Regular" w:cs="Helvetica"/>
          <w:b w:val="0"/>
          <w:sz w:val="32"/>
          <w:szCs w:val="32"/>
        </w:rPr>
      </w:pPr>
      <w:r w:rsidRPr="006F3993">
        <w:rPr>
          <w:rStyle w:val="a5"/>
          <w:rFonts w:ascii="仿宋_GB2312" w:eastAsia="仿宋_GB2312" w:hAnsi="Songti SC Regular" w:cs="Helvetica" w:hint="eastAsia"/>
          <w:b w:val="0"/>
          <w:sz w:val="32"/>
          <w:szCs w:val="32"/>
        </w:rPr>
        <w:t>呼吸专科</w:t>
      </w:r>
      <w:proofErr w:type="gramStart"/>
      <w:r w:rsidRPr="006F3993">
        <w:rPr>
          <w:rStyle w:val="a5"/>
          <w:rFonts w:ascii="仿宋_GB2312" w:eastAsia="仿宋_GB2312" w:hAnsi="Songti SC Regular" w:cs="Helvetica" w:hint="eastAsia"/>
          <w:b w:val="0"/>
          <w:sz w:val="32"/>
          <w:szCs w:val="32"/>
        </w:rPr>
        <w:t>医</w:t>
      </w:r>
      <w:proofErr w:type="gramEnd"/>
      <w:r w:rsidRPr="006F3993">
        <w:rPr>
          <w:rStyle w:val="a5"/>
          <w:rFonts w:ascii="仿宋_GB2312" w:eastAsia="仿宋_GB2312" w:hAnsi="Songti SC Regular" w:cs="Helvetica" w:hint="eastAsia"/>
          <w:b w:val="0"/>
          <w:sz w:val="32"/>
          <w:szCs w:val="32"/>
        </w:rPr>
        <w:t xml:space="preserve">联体       </w:t>
      </w:r>
    </w:p>
    <w:p w:rsidR="00B94C28" w:rsidRPr="006F3993" w:rsidRDefault="00B94C28" w:rsidP="00B94C28">
      <w:pPr>
        <w:wordWrap w:val="0"/>
        <w:adjustRightInd w:val="0"/>
        <w:snapToGrid w:val="0"/>
        <w:jc w:val="right"/>
        <w:rPr>
          <w:rFonts w:ascii="仿宋_GB2312" w:eastAsia="仿宋_GB2312" w:hAnsi="Songti SC Regular"/>
          <w:sz w:val="32"/>
          <w:szCs w:val="32"/>
        </w:rPr>
      </w:pPr>
      <w:r w:rsidRPr="006F3993">
        <w:rPr>
          <w:rFonts w:ascii="仿宋_GB2312" w:eastAsia="仿宋_GB2312" w:hAnsi="Songti SC Regular" w:hint="eastAsia"/>
          <w:sz w:val="32"/>
          <w:szCs w:val="32"/>
        </w:rPr>
        <w:t>2019年10月8</w:t>
      </w:r>
      <w:bookmarkStart w:id="0" w:name="_GoBack"/>
      <w:bookmarkEnd w:id="0"/>
      <w:r w:rsidRPr="006F3993">
        <w:rPr>
          <w:rFonts w:ascii="仿宋_GB2312" w:eastAsia="仿宋_GB2312" w:hAnsi="Songti SC Regular" w:hint="eastAsia"/>
          <w:sz w:val="32"/>
          <w:szCs w:val="32"/>
        </w:rPr>
        <w:t xml:space="preserve">日      </w:t>
      </w:r>
    </w:p>
    <w:p w:rsidR="00B94C28" w:rsidRPr="006F3993" w:rsidRDefault="00B94C28" w:rsidP="00B94C28">
      <w:pPr>
        <w:adjustRightInd w:val="0"/>
        <w:snapToGrid w:val="0"/>
        <w:jc w:val="right"/>
        <w:rPr>
          <w:rFonts w:ascii="仿宋_GB2312" w:eastAsia="仿宋_GB2312" w:hAnsi="Songti SC Regular"/>
          <w:sz w:val="32"/>
          <w:szCs w:val="32"/>
        </w:rPr>
      </w:pPr>
    </w:p>
    <w:p w:rsidR="00157B60" w:rsidRPr="00B94C28" w:rsidRDefault="00157B60" w:rsidP="00B94C28">
      <w:pPr>
        <w:pStyle w:val="a4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640"/>
        <w:rPr>
          <w:rFonts w:ascii="仿宋_GB2312" w:eastAsia="仿宋_GB2312" w:hAnsi="Songti SC Regular"/>
          <w:sz w:val="32"/>
          <w:szCs w:val="32"/>
        </w:rPr>
      </w:pPr>
    </w:p>
    <w:sectPr w:rsidR="00157B60" w:rsidRPr="00B94C28" w:rsidSect="005C58F6">
      <w:headerReference w:type="default" r:id="rId10"/>
      <w:pgSz w:w="11900" w:h="16840"/>
      <w:pgMar w:top="1418" w:right="1701" w:bottom="1418" w:left="1701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27" w:rsidRDefault="00F97C27" w:rsidP="00CD1F29">
      <w:r>
        <w:separator/>
      </w:r>
    </w:p>
  </w:endnote>
  <w:endnote w:type="continuationSeparator" w:id="0">
    <w:p w:rsidR="00F97C27" w:rsidRDefault="00F97C27" w:rsidP="00CD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ngti SC Regular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27" w:rsidRDefault="00F97C27" w:rsidP="00CD1F29">
      <w:r>
        <w:separator/>
      </w:r>
    </w:p>
  </w:footnote>
  <w:footnote w:type="continuationSeparator" w:id="0">
    <w:p w:rsidR="00F97C27" w:rsidRDefault="00F97C27" w:rsidP="00CD1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28" w:rsidRPr="00B94C28" w:rsidRDefault="00B94C28" w:rsidP="00B94C28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341C"/>
    <w:multiLevelType w:val="hybridMultilevel"/>
    <w:tmpl w:val="901CE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C36768"/>
    <w:multiLevelType w:val="hybridMultilevel"/>
    <w:tmpl w:val="772097B2"/>
    <w:lvl w:ilvl="0" w:tplc="04090001">
      <w:start w:val="1"/>
      <w:numFmt w:val="bullet"/>
      <w:lvlText w:val="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57C"/>
    <w:rsid w:val="00002AC2"/>
    <w:rsid w:val="00056B42"/>
    <w:rsid w:val="000578F8"/>
    <w:rsid w:val="000966A9"/>
    <w:rsid w:val="000C718E"/>
    <w:rsid w:val="00152F04"/>
    <w:rsid w:val="00157B60"/>
    <w:rsid w:val="00163C13"/>
    <w:rsid w:val="00164199"/>
    <w:rsid w:val="001758EC"/>
    <w:rsid w:val="00192EE1"/>
    <w:rsid w:val="00195D98"/>
    <w:rsid w:val="001A391B"/>
    <w:rsid w:val="001A7A38"/>
    <w:rsid w:val="001B7E8E"/>
    <w:rsid w:val="001C5826"/>
    <w:rsid w:val="001D433C"/>
    <w:rsid w:val="001E2971"/>
    <w:rsid w:val="0021587B"/>
    <w:rsid w:val="002175A1"/>
    <w:rsid w:val="00264AC7"/>
    <w:rsid w:val="002705EE"/>
    <w:rsid w:val="002755AD"/>
    <w:rsid w:val="002819DB"/>
    <w:rsid w:val="00297776"/>
    <w:rsid w:val="0029796C"/>
    <w:rsid w:val="002E2A28"/>
    <w:rsid w:val="002E7F9E"/>
    <w:rsid w:val="0032266D"/>
    <w:rsid w:val="00332B56"/>
    <w:rsid w:val="00343324"/>
    <w:rsid w:val="00347975"/>
    <w:rsid w:val="00351219"/>
    <w:rsid w:val="00385EC9"/>
    <w:rsid w:val="00387647"/>
    <w:rsid w:val="003B0ED4"/>
    <w:rsid w:val="003B61EF"/>
    <w:rsid w:val="003B7A07"/>
    <w:rsid w:val="003D24ED"/>
    <w:rsid w:val="003D27F5"/>
    <w:rsid w:val="003F241F"/>
    <w:rsid w:val="003F3F15"/>
    <w:rsid w:val="0040021C"/>
    <w:rsid w:val="00413293"/>
    <w:rsid w:val="004429C8"/>
    <w:rsid w:val="00443FEB"/>
    <w:rsid w:val="004753E7"/>
    <w:rsid w:val="004B7A1C"/>
    <w:rsid w:val="004D12E0"/>
    <w:rsid w:val="004D48F1"/>
    <w:rsid w:val="004F39D9"/>
    <w:rsid w:val="00530663"/>
    <w:rsid w:val="00534632"/>
    <w:rsid w:val="00566F17"/>
    <w:rsid w:val="00593804"/>
    <w:rsid w:val="005C58F6"/>
    <w:rsid w:val="005F0C73"/>
    <w:rsid w:val="00641E9C"/>
    <w:rsid w:val="00654690"/>
    <w:rsid w:val="00681424"/>
    <w:rsid w:val="00682A94"/>
    <w:rsid w:val="006B0922"/>
    <w:rsid w:val="006B3D10"/>
    <w:rsid w:val="006E0B13"/>
    <w:rsid w:val="006F3993"/>
    <w:rsid w:val="00700F0A"/>
    <w:rsid w:val="007212D6"/>
    <w:rsid w:val="007367AA"/>
    <w:rsid w:val="00753FB1"/>
    <w:rsid w:val="00772A8C"/>
    <w:rsid w:val="00783FD5"/>
    <w:rsid w:val="00796D44"/>
    <w:rsid w:val="007A092F"/>
    <w:rsid w:val="007B0D18"/>
    <w:rsid w:val="007C7E09"/>
    <w:rsid w:val="007E448F"/>
    <w:rsid w:val="0080489F"/>
    <w:rsid w:val="008B6901"/>
    <w:rsid w:val="008D4832"/>
    <w:rsid w:val="009372E0"/>
    <w:rsid w:val="0095686C"/>
    <w:rsid w:val="009A173A"/>
    <w:rsid w:val="009B1E28"/>
    <w:rsid w:val="009B5E00"/>
    <w:rsid w:val="00A006B5"/>
    <w:rsid w:val="00A06113"/>
    <w:rsid w:val="00A364D5"/>
    <w:rsid w:val="00A521AD"/>
    <w:rsid w:val="00A82CC5"/>
    <w:rsid w:val="00AB0501"/>
    <w:rsid w:val="00AB1293"/>
    <w:rsid w:val="00AB2E2A"/>
    <w:rsid w:val="00AD4C41"/>
    <w:rsid w:val="00B1757C"/>
    <w:rsid w:val="00B2351F"/>
    <w:rsid w:val="00B33E98"/>
    <w:rsid w:val="00B94C28"/>
    <w:rsid w:val="00C03E5F"/>
    <w:rsid w:val="00CB3421"/>
    <w:rsid w:val="00CD1F29"/>
    <w:rsid w:val="00CF225F"/>
    <w:rsid w:val="00D66B65"/>
    <w:rsid w:val="00D70BB6"/>
    <w:rsid w:val="00DB3AEB"/>
    <w:rsid w:val="00DB710E"/>
    <w:rsid w:val="00DC7B8F"/>
    <w:rsid w:val="00DD57F4"/>
    <w:rsid w:val="00E27D83"/>
    <w:rsid w:val="00E40EF8"/>
    <w:rsid w:val="00E51135"/>
    <w:rsid w:val="00E54920"/>
    <w:rsid w:val="00E6033F"/>
    <w:rsid w:val="00E7223A"/>
    <w:rsid w:val="00E73DEE"/>
    <w:rsid w:val="00E95410"/>
    <w:rsid w:val="00EB5BB4"/>
    <w:rsid w:val="00ED18F1"/>
    <w:rsid w:val="00F2698A"/>
    <w:rsid w:val="00F54806"/>
    <w:rsid w:val="00F55D58"/>
    <w:rsid w:val="00F57635"/>
    <w:rsid w:val="00F97C27"/>
    <w:rsid w:val="00FB4246"/>
    <w:rsid w:val="00F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C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75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75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B1757C"/>
    <w:rPr>
      <w:b/>
      <w:bCs/>
    </w:rPr>
  </w:style>
  <w:style w:type="paragraph" w:styleId="a6">
    <w:name w:val="List Paragraph"/>
    <w:basedOn w:val="a"/>
    <w:uiPriority w:val="34"/>
    <w:qFormat/>
    <w:rsid w:val="00F55D58"/>
    <w:pPr>
      <w:ind w:firstLineChars="200" w:firstLine="420"/>
    </w:pPr>
    <w:rPr>
      <w:rFonts w:asciiTheme="minorHAnsi" w:eastAsiaTheme="minorEastAsia" w:hAnsiTheme="minorHAnsi" w:cstheme="minorBidi"/>
      <w:sz w:val="24"/>
      <w:szCs w:val="24"/>
    </w:rPr>
  </w:style>
  <w:style w:type="paragraph" w:styleId="a7">
    <w:name w:val="Date"/>
    <w:basedOn w:val="a"/>
    <w:next w:val="a"/>
    <w:link w:val="Char"/>
    <w:uiPriority w:val="99"/>
    <w:semiHidden/>
    <w:unhideWhenUsed/>
    <w:rsid w:val="002819DB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2819DB"/>
    <w:rPr>
      <w:rFonts w:ascii="Times New Roman" w:eastAsia="宋体" w:hAnsi="Times New Roman" w:cs="Times New Roman"/>
      <w:sz w:val="21"/>
      <w:szCs w:val="20"/>
    </w:rPr>
  </w:style>
  <w:style w:type="table" w:styleId="a8">
    <w:name w:val="Table Grid"/>
    <w:basedOn w:val="a1"/>
    <w:uiPriority w:val="39"/>
    <w:rsid w:val="002819DB"/>
    <w:rPr>
      <w:rFonts w:ascii="Times New Roman" w:eastAsia="宋体" w:hAnsi="Times New Roman" w:cs="宋体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0"/>
    <w:uiPriority w:val="99"/>
    <w:semiHidden/>
    <w:unhideWhenUsed/>
    <w:rsid w:val="00CD1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CD1F29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1"/>
    <w:uiPriority w:val="99"/>
    <w:semiHidden/>
    <w:unhideWhenUsed/>
    <w:rsid w:val="00CD1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semiHidden/>
    <w:rsid w:val="00CD1F29"/>
    <w:rPr>
      <w:rFonts w:ascii="Times New Roman" w:eastAsia="宋体" w:hAnsi="Times New Roman" w:cs="Times New Roman"/>
      <w:sz w:val="18"/>
      <w:szCs w:val="18"/>
    </w:rPr>
  </w:style>
  <w:style w:type="character" w:customStyle="1" w:styleId="copy-target">
    <w:name w:val="copy-target"/>
    <w:basedOn w:val="a0"/>
    <w:rsid w:val="007C7E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C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75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75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B1757C"/>
    <w:rPr>
      <w:b/>
      <w:bCs/>
    </w:rPr>
  </w:style>
  <w:style w:type="paragraph" w:styleId="a6">
    <w:name w:val="List Paragraph"/>
    <w:basedOn w:val="a"/>
    <w:uiPriority w:val="34"/>
    <w:qFormat/>
    <w:rsid w:val="00F55D58"/>
    <w:pPr>
      <w:ind w:firstLineChars="200" w:firstLine="420"/>
    </w:pPr>
    <w:rPr>
      <w:rFonts w:asciiTheme="minorHAnsi" w:eastAsiaTheme="minorEastAsia" w:hAnsiTheme="minorHAnsi" w:cstheme="minorBidi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819DB"/>
    <w:pPr>
      <w:ind w:leftChars="2500" w:left="100"/>
    </w:pPr>
  </w:style>
  <w:style w:type="character" w:customStyle="1" w:styleId="a8">
    <w:name w:val="日期字符"/>
    <w:basedOn w:val="a0"/>
    <w:link w:val="a7"/>
    <w:uiPriority w:val="99"/>
    <w:semiHidden/>
    <w:rsid w:val="002819DB"/>
    <w:rPr>
      <w:rFonts w:ascii="Times New Roman" w:eastAsia="宋体" w:hAnsi="Times New Roman" w:cs="Times New Roman"/>
      <w:sz w:val="21"/>
      <w:szCs w:val="20"/>
    </w:rPr>
  </w:style>
  <w:style w:type="table" w:styleId="a9">
    <w:name w:val="Table Grid"/>
    <w:basedOn w:val="a1"/>
    <w:uiPriority w:val="39"/>
    <w:rsid w:val="002819DB"/>
    <w:rPr>
      <w:rFonts w:ascii="Times New Roman" w:eastAsia="宋体" w:hAnsi="Times New Roman" w:cs="宋体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D1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字符"/>
    <w:basedOn w:val="a0"/>
    <w:link w:val="aa"/>
    <w:uiPriority w:val="99"/>
    <w:semiHidden/>
    <w:rsid w:val="00CD1F29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semiHidden/>
    <w:unhideWhenUsed/>
    <w:rsid w:val="00CD1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字符"/>
    <w:basedOn w:val="a0"/>
    <w:link w:val="ac"/>
    <w:uiPriority w:val="99"/>
    <w:semiHidden/>
    <w:rsid w:val="00CD1F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RSC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方  方</cp:lastModifiedBy>
  <cp:revision>11</cp:revision>
  <cp:lastPrinted>2019-10-14T08:07:00Z</cp:lastPrinted>
  <dcterms:created xsi:type="dcterms:W3CDTF">2019-10-14T07:33:00Z</dcterms:created>
  <dcterms:modified xsi:type="dcterms:W3CDTF">2019-10-15T02:55:00Z</dcterms:modified>
</cp:coreProperties>
</file>